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EE29F" w14:textId="48392A1A" w:rsidR="00F65554" w:rsidRDefault="00F65554" w:rsidP="00AC322A"/>
    <w:p w14:paraId="48ECDAA1" w14:textId="09918912" w:rsidR="00AC322A" w:rsidRDefault="7CFB3499" w:rsidP="00AC322A">
      <w:pPr>
        <w:pStyle w:val="Title"/>
        <w:jc w:val="center"/>
      </w:pPr>
      <w:r w:rsidRPr="083EE7F1">
        <w:rPr>
          <w:sz w:val="52"/>
          <w:szCs w:val="52"/>
        </w:rPr>
        <w:t xml:space="preserve">Fund Codes 9600-9605-9610  </w:t>
      </w:r>
    </w:p>
    <w:p w14:paraId="2FE220B8" w14:textId="69506E4C" w:rsidR="00AC322A" w:rsidRDefault="00AC322A" w:rsidP="00AC322A">
      <w:pPr>
        <w:pStyle w:val="Title"/>
        <w:jc w:val="center"/>
        <w:rPr>
          <w:sz w:val="52"/>
          <w:szCs w:val="52"/>
        </w:rPr>
      </w:pPr>
      <w:r w:rsidRPr="083EE7F1">
        <w:rPr>
          <w:sz w:val="52"/>
          <w:szCs w:val="52"/>
        </w:rPr>
        <w:t>FY2027 S</w:t>
      </w:r>
      <w:r w:rsidR="55CF0B3B" w:rsidRPr="083EE7F1">
        <w:rPr>
          <w:sz w:val="52"/>
          <w:szCs w:val="52"/>
        </w:rPr>
        <w:t>S</w:t>
      </w:r>
      <w:r w:rsidRPr="083EE7F1">
        <w:rPr>
          <w:sz w:val="52"/>
          <w:szCs w:val="52"/>
        </w:rPr>
        <w:t>WS Frequently Asked Question</w:t>
      </w:r>
      <w:r w:rsidR="009034AA" w:rsidRPr="083EE7F1">
        <w:rPr>
          <w:sz w:val="52"/>
          <w:szCs w:val="52"/>
        </w:rPr>
        <w:t>s</w:t>
      </w:r>
    </w:p>
    <w:p w14:paraId="60CA43C4" w14:textId="404E516F" w:rsidR="00AC322A" w:rsidRDefault="38F36930" w:rsidP="083EE7F1">
      <w:pPr>
        <w:pStyle w:val="Heading1"/>
        <w:jc w:val="center"/>
      </w:pPr>
      <w:r>
        <w:t>September</w:t>
      </w:r>
      <w:r w:rsidR="005A63FB">
        <w:t xml:space="preserve"> 2026</w:t>
      </w:r>
    </w:p>
    <w:p w14:paraId="61267CF9" w14:textId="5431F09C" w:rsidR="00AC322A" w:rsidRDefault="001D07FA" w:rsidP="00AC322A">
      <w:pPr>
        <w:rPr>
          <w:rFonts w:ascii="Arial" w:eastAsia="Arial" w:hAnsi="Arial" w:cs="Arial"/>
          <w:color w:val="000000"/>
          <w:sz w:val="24"/>
          <w:szCs w:val="24"/>
        </w:rPr>
      </w:pPr>
      <w:r>
        <w:rPr>
          <w:rFonts w:ascii="Arial" w:eastAsia="Arial" w:hAnsi="Arial" w:cs="Arial"/>
          <w:color w:val="000000"/>
          <w:sz w:val="24"/>
          <w:szCs w:val="24"/>
        </w:rPr>
        <w:t>Please carefully read the</w:t>
      </w:r>
      <w:r w:rsidR="000B7D1B">
        <w:rPr>
          <w:rFonts w:ascii="Arial" w:eastAsia="Arial" w:hAnsi="Arial" w:cs="Arial"/>
          <w:color w:val="000000"/>
          <w:sz w:val="24"/>
          <w:szCs w:val="24"/>
        </w:rPr>
        <w:t xml:space="preserve"> </w:t>
      </w:r>
      <w:hyperlink r:id="rId10" w:history="1">
        <w:r w:rsidR="00D74157">
          <w:rPr>
            <w:rStyle w:val="Hyperlink"/>
            <w:rFonts w:ascii="Arial" w:eastAsia="Arial" w:hAnsi="Arial" w:cs="Arial"/>
            <w:sz w:val="24"/>
            <w:szCs w:val="24"/>
          </w:rPr>
          <w:t>FY2027 Fund Codes 9600 / 9605 / 9610: Student Support and Wellbeing Systems (SSWS) Grant RFP</w:t>
        </w:r>
      </w:hyperlink>
      <w:r w:rsidR="0074529D">
        <w:rPr>
          <w:rFonts w:ascii="Arial" w:eastAsia="Arial" w:hAnsi="Arial" w:cs="Arial"/>
          <w:color w:val="000000"/>
          <w:sz w:val="24"/>
          <w:szCs w:val="24"/>
        </w:rPr>
        <w:t xml:space="preserve"> posted to DESE’s Grants Management</w:t>
      </w:r>
      <w:r w:rsidR="00E673F3">
        <w:rPr>
          <w:rFonts w:ascii="Arial" w:eastAsia="Arial" w:hAnsi="Arial" w:cs="Arial"/>
          <w:color w:val="000000"/>
          <w:sz w:val="24"/>
          <w:szCs w:val="24"/>
        </w:rPr>
        <w:t xml:space="preserve"> </w:t>
      </w:r>
      <w:r w:rsidR="00787798">
        <w:rPr>
          <w:rFonts w:ascii="Arial" w:eastAsia="Arial" w:hAnsi="Arial" w:cs="Arial"/>
          <w:color w:val="000000"/>
          <w:sz w:val="24"/>
          <w:szCs w:val="24"/>
        </w:rPr>
        <w:t xml:space="preserve">page </w:t>
      </w:r>
      <w:r w:rsidR="00E673F3">
        <w:rPr>
          <w:rFonts w:ascii="Arial" w:eastAsia="Arial" w:hAnsi="Arial" w:cs="Arial"/>
          <w:color w:val="000000"/>
          <w:sz w:val="24"/>
          <w:szCs w:val="24"/>
        </w:rPr>
        <w:t xml:space="preserve">and the information provided in the </w:t>
      </w:r>
      <w:r w:rsidR="00787798">
        <w:rPr>
          <w:rFonts w:ascii="Arial" w:eastAsia="Arial" w:hAnsi="Arial" w:cs="Arial"/>
          <w:color w:val="000000"/>
          <w:sz w:val="24"/>
          <w:szCs w:val="24"/>
        </w:rPr>
        <w:t xml:space="preserve">grant application’s </w:t>
      </w:r>
      <w:r w:rsidR="00E673F3" w:rsidRPr="00E80F10">
        <w:rPr>
          <w:rFonts w:ascii="Arial" w:eastAsia="Arial" w:hAnsi="Arial" w:cs="Arial"/>
          <w:i/>
          <w:iCs/>
          <w:color w:val="000000"/>
          <w:sz w:val="24"/>
          <w:szCs w:val="24"/>
        </w:rPr>
        <w:t>Required Program Information</w:t>
      </w:r>
      <w:r w:rsidR="00E673F3">
        <w:rPr>
          <w:rFonts w:ascii="Arial" w:eastAsia="Arial" w:hAnsi="Arial" w:cs="Arial"/>
          <w:color w:val="000000"/>
          <w:sz w:val="24"/>
          <w:szCs w:val="24"/>
        </w:rPr>
        <w:t xml:space="preserve"> in </w:t>
      </w:r>
      <w:hyperlink r:id="rId11" w:history="1">
        <w:r w:rsidR="00E673F3" w:rsidRPr="0017374B">
          <w:rPr>
            <w:rStyle w:val="Hyperlink"/>
            <w:rFonts w:ascii="Arial" w:eastAsia="Arial" w:hAnsi="Arial" w:cs="Arial"/>
            <w:sz w:val="24"/>
            <w:szCs w:val="24"/>
          </w:rPr>
          <w:t>GEM$</w:t>
        </w:r>
      </w:hyperlink>
      <w:r w:rsidR="0017374B">
        <w:rPr>
          <w:rFonts w:ascii="Arial" w:eastAsia="Arial" w:hAnsi="Arial" w:cs="Arial"/>
          <w:color w:val="000000"/>
          <w:sz w:val="24"/>
          <w:szCs w:val="24"/>
        </w:rPr>
        <w:t>.</w:t>
      </w:r>
    </w:p>
    <w:p w14:paraId="17E1CC42" w14:textId="77777777" w:rsidR="001D07FA" w:rsidRDefault="001D07FA" w:rsidP="00AC322A">
      <w:pPr>
        <w:rPr>
          <w:rFonts w:ascii="Arial" w:eastAsia="Arial" w:hAnsi="Arial" w:cs="Arial"/>
          <w:color w:val="000000"/>
          <w:sz w:val="24"/>
          <w:szCs w:val="24"/>
        </w:rPr>
      </w:pPr>
    </w:p>
    <w:p w14:paraId="76DE3EDF" w14:textId="3A7120D0" w:rsidR="002C7F92" w:rsidRDefault="002C7F92" w:rsidP="00463F03">
      <w:pPr>
        <w:pStyle w:val="ListParagraph"/>
        <w:numPr>
          <w:ilvl w:val="0"/>
          <w:numId w:val="10"/>
        </w:numPr>
        <w:rPr>
          <w:rFonts w:ascii="Arial" w:hAnsi="Arial" w:cs="Arial"/>
          <w:b/>
          <w:bCs/>
          <w:sz w:val="24"/>
          <w:szCs w:val="24"/>
        </w:rPr>
      </w:pPr>
      <w:r>
        <w:rPr>
          <w:rFonts w:ascii="Arial" w:hAnsi="Arial" w:cs="Arial"/>
          <w:b/>
          <w:bCs/>
          <w:sz w:val="24"/>
          <w:szCs w:val="24"/>
        </w:rPr>
        <w:t>Who is eligible to apply for the SSWS grant?</w:t>
      </w:r>
    </w:p>
    <w:p w14:paraId="4A66F0CC" w14:textId="77777777" w:rsidR="002C7F92" w:rsidRDefault="002C7F92" w:rsidP="002C7F92">
      <w:pPr>
        <w:pStyle w:val="ListParagraph"/>
        <w:rPr>
          <w:rFonts w:ascii="Arial" w:hAnsi="Arial" w:cs="Arial"/>
          <w:b/>
          <w:bCs/>
          <w:sz w:val="24"/>
          <w:szCs w:val="24"/>
        </w:rPr>
      </w:pPr>
    </w:p>
    <w:p w14:paraId="4B8F6F23" w14:textId="522BFA2F" w:rsidR="002C7F92" w:rsidRDefault="002C7F92" w:rsidP="2AEC0263">
      <w:pPr>
        <w:pStyle w:val="ListParagraph"/>
        <w:rPr>
          <w:rFonts w:ascii="Arial" w:eastAsia="Arial" w:hAnsi="Arial" w:cs="Arial"/>
          <w:sz w:val="24"/>
          <w:szCs w:val="24"/>
        </w:rPr>
      </w:pPr>
      <w:r w:rsidRPr="0F031403">
        <w:rPr>
          <w:rFonts w:ascii="Arial" w:hAnsi="Arial" w:cs="Arial"/>
          <w:b/>
          <w:bCs/>
          <w:sz w:val="24"/>
          <w:szCs w:val="24"/>
        </w:rPr>
        <w:t xml:space="preserve">Answer: </w:t>
      </w:r>
      <w:r w:rsidR="3BB4742D" w:rsidRPr="0F031403">
        <w:rPr>
          <w:rFonts w:ascii="Arial" w:hAnsi="Arial" w:cs="Arial"/>
          <w:sz w:val="24"/>
          <w:szCs w:val="24"/>
        </w:rPr>
        <w:t>P</w:t>
      </w:r>
      <w:r w:rsidR="3BB4742D" w:rsidRPr="0F031403">
        <w:rPr>
          <w:rFonts w:ascii="Arial" w:eastAsia="Arial" w:hAnsi="Arial" w:cs="Arial"/>
          <w:sz w:val="24"/>
          <w:szCs w:val="24"/>
        </w:rPr>
        <w:t>ublic school districts, charter schools and education</w:t>
      </w:r>
      <w:r w:rsidR="066D4E5B" w:rsidRPr="0F031403">
        <w:rPr>
          <w:rFonts w:ascii="Arial" w:eastAsia="Arial" w:hAnsi="Arial" w:cs="Arial"/>
          <w:sz w:val="24"/>
          <w:szCs w:val="24"/>
        </w:rPr>
        <w:t>al</w:t>
      </w:r>
      <w:r w:rsidR="3BB4742D" w:rsidRPr="0F031403">
        <w:rPr>
          <w:rFonts w:ascii="Arial" w:eastAsia="Arial" w:hAnsi="Arial" w:cs="Arial"/>
          <w:sz w:val="24"/>
          <w:szCs w:val="24"/>
        </w:rPr>
        <w:t xml:space="preserve"> collaboratives are eligible to apply for FC SSWS. </w:t>
      </w:r>
      <w:r w:rsidR="5D6D4EAA" w:rsidRPr="0F031403">
        <w:rPr>
          <w:rFonts w:ascii="Arial" w:eastAsia="Arial" w:hAnsi="Arial" w:cs="Arial"/>
          <w:sz w:val="24"/>
          <w:szCs w:val="24"/>
        </w:rPr>
        <w:t xml:space="preserve">It is noted that in accordance with “The Education Collaborative statute” (G.L. c. 40, §4E) which was amended and signed into law on January 10, 2019. “…The department may designate educational collaboratives as eligible recipients for any applicable federal or state grants to cities, towns, and regional school districts for educational programs.” For the purposes of this grant, </w:t>
      </w:r>
      <w:r w:rsidR="21E943DA" w:rsidRPr="0F031403">
        <w:rPr>
          <w:rFonts w:ascii="Arial" w:eastAsia="Arial" w:hAnsi="Arial" w:cs="Arial"/>
          <w:sz w:val="24"/>
          <w:szCs w:val="24"/>
        </w:rPr>
        <w:t>e</w:t>
      </w:r>
      <w:r w:rsidR="5D6D4EAA" w:rsidRPr="0F031403">
        <w:rPr>
          <w:rFonts w:ascii="Arial" w:eastAsia="Arial" w:hAnsi="Arial" w:cs="Arial"/>
          <w:sz w:val="24"/>
          <w:szCs w:val="24"/>
        </w:rPr>
        <w:t xml:space="preserve">ducational collaboratives may consider applying for this grant to </w:t>
      </w:r>
      <w:r w:rsidR="192723F7" w:rsidRPr="0F031403">
        <w:rPr>
          <w:rFonts w:ascii="Arial" w:eastAsia="Arial" w:hAnsi="Arial" w:cs="Arial"/>
          <w:sz w:val="24"/>
          <w:szCs w:val="24"/>
        </w:rPr>
        <w:t>carry out student support and well-being systems</w:t>
      </w:r>
      <w:r w:rsidR="5D6D4EAA" w:rsidRPr="0F031403">
        <w:rPr>
          <w:rFonts w:ascii="Arial" w:eastAsia="Arial" w:hAnsi="Arial" w:cs="Arial"/>
          <w:sz w:val="24"/>
          <w:szCs w:val="24"/>
        </w:rPr>
        <w:t xml:space="preserve"> grant activities for the collaborative’s own full-time educational programs.</w:t>
      </w:r>
    </w:p>
    <w:p w14:paraId="3FAF05A8" w14:textId="58EE3F8C" w:rsidR="00463F03" w:rsidRDefault="00463F03" w:rsidP="00566F13">
      <w:pPr>
        <w:rPr>
          <w:rFonts w:ascii="Arial" w:hAnsi="Arial" w:cs="Arial"/>
          <w:sz w:val="24"/>
          <w:szCs w:val="24"/>
        </w:rPr>
      </w:pPr>
      <w:r w:rsidRPr="2AEC0263">
        <w:rPr>
          <w:rFonts w:ascii="Arial" w:hAnsi="Arial" w:cs="Arial"/>
          <w:sz w:val="24"/>
          <w:szCs w:val="24"/>
          <w:lang w:val="en"/>
        </w:rPr>
        <w:t> </w:t>
      </w:r>
      <w:r w:rsidRPr="2AEC0263">
        <w:rPr>
          <w:rFonts w:ascii="Arial" w:hAnsi="Arial" w:cs="Arial"/>
          <w:sz w:val="24"/>
          <w:szCs w:val="24"/>
        </w:rPr>
        <w:t> </w:t>
      </w:r>
    </w:p>
    <w:p w14:paraId="55B9D96F" w14:textId="62CDDFFC" w:rsidR="3A844672" w:rsidRDefault="3A844672" w:rsidP="0F031403">
      <w:pPr>
        <w:pStyle w:val="ListParagraph"/>
        <w:numPr>
          <w:ilvl w:val="0"/>
          <w:numId w:val="10"/>
        </w:numPr>
        <w:spacing w:after="240"/>
        <w:rPr>
          <w:rFonts w:ascii="Arial" w:hAnsi="Arial" w:cs="Arial"/>
          <w:b/>
          <w:bCs/>
          <w:sz w:val="24"/>
          <w:szCs w:val="24"/>
        </w:rPr>
      </w:pPr>
      <w:r w:rsidRPr="0F031403">
        <w:rPr>
          <w:rFonts w:ascii="Arial" w:hAnsi="Arial" w:cs="Arial"/>
          <w:b/>
          <w:bCs/>
          <w:sz w:val="24"/>
          <w:szCs w:val="24"/>
        </w:rPr>
        <w:t>Will th</w:t>
      </w:r>
      <w:r w:rsidR="6BD10674" w:rsidRPr="0F031403">
        <w:rPr>
          <w:rFonts w:ascii="Arial" w:hAnsi="Arial" w:cs="Arial"/>
          <w:b/>
          <w:bCs/>
          <w:sz w:val="24"/>
          <w:szCs w:val="24"/>
        </w:rPr>
        <w:t>ere be a continuation grant for FC 9600-9605-9610 in FY28?</w:t>
      </w:r>
    </w:p>
    <w:p w14:paraId="5B20826F" w14:textId="439C2794" w:rsidR="3A844672" w:rsidRDefault="3A844672" w:rsidP="0F031403">
      <w:pPr>
        <w:ind w:left="720"/>
        <w:rPr>
          <w:rFonts w:ascii="Arial" w:hAnsi="Arial" w:cs="Arial"/>
          <w:b/>
          <w:bCs/>
          <w:sz w:val="24"/>
          <w:szCs w:val="24"/>
        </w:rPr>
      </w:pPr>
      <w:r w:rsidRPr="0F031403">
        <w:rPr>
          <w:rFonts w:ascii="Arial" w:hAnsi="Arial" w:cs="Arial"/>
          <w:b/>
          <w:bCs/>
          <w:sz w:val="24"/>
          <w:szCs w:val="24"/>
        </w:rPr>
        <w:t xml:space="preserve">Answer: </w:t>
      </w:r>
      <w:r w:rsidRPr="0F031403">
        <w:rPr>
          <w:rFonts w:ascii="Arial" w:hAnsi="Arial" w:cs="Arial"/>
          <w:sz w:val="24"/>
          <w:szCs w:val="24"/>
        </w:rPr>
        <w:t>Pending appropriation, this will be a continuation grant.</w:t>
      </w:r>
      <w:r w:rsidR="1EF7C62C" w:rsidRPr="0F031403">
        <w:rPr>
          <w:rFonts w:ascii="Arial" w:hAnsi="Arial" w:cs="Arial"/>
          <w:sz w:val="24"/>
          <w:szCs w:val="24"/>
        </w:rPr>
        <w:t xml:space="preserve"> We anticipate continuation </w:t>
      </w:r>
      <w:r w:rsidR="1A0003E0" w:rsidRPr="0F031403">
        <w:rPr>
          <w:rFonts w:ascii="Arial" w:hAnsi="Arial" w:cs="Arial"/>
          <w:sz w:val="24"/>
          <w:szCs w:val="24"/>
        </w:rPr>
        <w:t xml:space="preserve">funding </w:t>
      </w:r>
      <w:r w:rsidR="1EF7C62C" w:rsidRPr="0F031403">
        <w:rPr>
          <w:rFonts w:ascii="Arial" w:hAnsi="Arial" w:cs="Arial"/>
          <w:sz w:val="24"/>
          <w:szCs w:val="24"/>
        </w:rPr>
        <w:t>opportunities through FY30</w:t>
      </w:r>
      <w:r w:rsidR="009B3C29">
        <w:rPr>
          <w:rFonts w:ascii="Arial" w:hAnsi="Arial" w:cs="Arial"/>
          <w:sz w:val="24"/>
          <w:szCs w:val="24"/>
        </w:rPr>
        <w:t xml:space="preserve"> (School Year 2029-2030)</w:t>
      </w:r>
      <w:r w:rsidR="1EF7C62C" w:rsidRPr="0F031403">
        <w:rPr>
          <w:rFonts w:ascii="Arial" w:hAnsi="Arial" w:cs="Arial"/>
          <w:sz w:val="24"/>
          <w:szCs w:val="24"/>
        </w:rPr>
        <w:t>.</w:t>
      </w:r>
      <w:r w:rsidRPr="0F031403">
        <w:rPr>
          <w:rFonts w:ascii="Arial" w:hAnsi="Arial" w:cs="Arial"/>
          <w:sz w:val="24"/>
          <w:szCs w:val="24"/>
        </w:rPr>
        <w:t xml:space="preserve"> Allocations will be based on </w:t>
      </w:r>
      <w:r w:rsidR="31AA20CD" w:rsidRPr="0F031403">
        <w:rPr>
          <w:rFonts w:ascii="Arial" w:hAnsi="Arial" w:cs="Arial"/>
          <w:sz w:val="24"/>
          <w:szCs w:val="24"/>
        </w:rPr>
        <w:t>each</w:t>
      </w:r>
      <w:r w:rsidRPr="0F031403">
        <w:rPr>
          <w:rFonts w:ascii="Arial" w:hAnsi="Arial" w:cs="Arial"/>
          <w:sz w:val="24"/>
          <w:szCs w:val="24"/>
        </w:rPr>
        <w:t xml:space="preserve"> fiscal year bu</w:t>
      </w:r>
      <w:r w:rsidR="3D573E94" w:rsidRPr="0F031403">
        <w:rPr>
          <w:rFonts w:ascii="Arial" w:hAnsi="Arial" w:cs="Arial"/>
          <w:sz w:val="24"/>
          <w:szCs w:val="24"/>
        </w:rPr>
        <w:t>dget appropriations.</w:t>
      </w:r>
      <w:r w:rsidRPr="0F031403">
        <w:rPr>
          <w:rFonts w:ascii="Arial" w:hAnsi="Arial" w:cs="Arial"/>
          <w:sz w:val="24"/>
          <w:szCs w:val="24"/>
        </w:rPr>
        <w:t xml:space="preserve"> </w:t>
      </w:r>
    </w:p>
    <w:p w14:paraId="74AE6CDA" w14:textId="7D6C4D36" w:rsidR="0F031403" w:rsidRDefault="0F031403" w:rsidP="0F031403">
      <w:pPr>
        <w:pStyle w:val="ListParagraph"/>
        <w:rPr>
          <w:rFonts w:ascii="Arial" w:hAnsi="Arial" w:cs="Arial"/>
          <w:b/>
          <w:bCs/>
          <w:sz w:val="24"/>
          <w:szCs w:val="24"/>
        </w:rPr>
      </w:pPr>
    </w:p>
    <w:p w14:paraId="3878D2DA" w14:textId="3E0FE1B0" w:rsidR="00463F03" w:rsidRPr="006C7A3F" w:rsidRDefault="00463F03" w:rsidP="00463F03">
      <w:pPr>
        <w:pStyle w:val="ListParagraph"/>
        <w:numPr>
          <w:ilvl w:val="0"/>
          <w:numId w:val="10"/>
        </w:numPr>
        <w:rPr>
          <w:rFonts w:ascii="Arial" w:hAnsi="Arial" w:cs="Arial"/>
          <w:b/>
          <w:bCs/>
          <w:sz w:val="24"/>
          <w:szCs w:val="24"/>
        </w:rPr>
      </w:pPr>
      <w:r w:rsidRPr="05BCDE06">
        <w:rPr>
          <w:rFonts w:ascii="Arial" w:hAnsi="Arial" w:cs="Arial"/>
          <w:b/>
          <w:bCs/>
          <w:sz w:val="24"/>
          <w:szCs w:val="24"/>
        </w:rPr>
        <w:t xml:space="preserve">Our team is interested in selecting the </w:t>
      </w:r>
      <w:r w:rsidRPr="000619B9">
        <w:rPr>
          <w:rFonts w:ascii="Arial" w:hAnsi="Arial" w:cs="Arial"/>
          <w:b/>
          <w:bCs/>
          <w:i/>
          <w:iCs/>
          <w:sz w:val="24"/>
          <w:szCs w:val="24"/>
        </w:rPr>
        <w:t>Safe and Supportive Schools Self-Reflection Tool</w:t>
      </w:r>
      <w:r w:rsidRPr="05BCDE06">
        <w:rPr>
          <w:rFonts w:ascii="Arial" w:hAnsi="Arial" w:cs="Arial"/>
          <w:b/>
          <w:bCs/>
          <w:sz w:val="24"/>
          <w:szCs w:val="24"/>
        </w:rPr>
        <w:t xml:space="preserve"> but have not </w:t>
      </w:r>
      <w:r w:rsidR="2C6D8406" w:rsidRPr="05BCDE06">
        <w:rPr>
          <w:rFonts w:ascii="Arial" w:hAnsi="Arial" w:cs="Arial"/>
          <w:b/>
          <w:bCs/>
          <w:sz w:val="24"/>
          <w:szCs w:val="24"/>
        </w:rPr>
        <w:t>accessed</w:t>
      </w:r>
      <w:r w:rsidRPr="05BCDE06">
        <w:rPr>
          <w:rFonts w:ascii="Arial" w:hAnsi="Arial" w:cs="Arial"/>
          <w:b/>
          <w:bCs/>
          <w:sz w:val="24"/>
          <w:szCs w:val="24"/>
        </w:rPr>
        <w:t xml:space="preserve"> it before. How can we review it before deciding? </w:t>
      </w:r>
    </w:p>
    <w:p w14:paraId="0E3DC05A" w14:textId="77777777" w:rsidR="00463F03" w:rsidRDefault="00463F03" w:rsidP="00463F03">
      <w:pPr>
        <w:pStyle w:val="ListParagraph"/>
        <w:ind w:left="1440"/>
        <w:rPr>
          <w:rFonts w:ascii="Arial" w:hAnsi="Arial" w:cs="Arial"/>
          <w:sz w:val="24"/>
          <w:szCs w:val="24"/>
        </w:rPr>
      </w:pPr>
    </w:p>
    <w:p w14:paraId="7208F749" w14:textId="77777777" w:rsidR="00463F03" w:rsidRDefault="00463F03" w:rsidP="00463F03">
      <w:pPr>
        <w:ind w:left="720"/>
        <w:rPr>
          <w:rFonts w:ascii="Arial" w:hAnsi="Arial" w:cs="Arial"/>
          <w:sz w:val="24"/>
          <w:szCs w:val="24"/>
        </w:rPr>
      </w:pPr>
      <w:r w:rsidRPr="00560AF0">
        <w:rPr>
          <w:rFonts w:ascii="Arial" w:hAnsi="Arial" w:cs="Arial"/>
          <w:b/>
          <w:bCs/>
          <w:sz w:val="24"/>
          <w:szCs w:val="24"/>
        </w:rPr>
        <w:t>Answer:</w:t>
      </w:r>
      <w:r>
        <w:rPr>
          <w:rFonts w:ascii="Arial" w:hAnsi="Arial" w:cs="Arial"/>
          <w:sz w:val="24"/>
          <w:szCs w:val="24"/>
        </w:rPr>
        <w:t xml:space="preserve"> Applicants interested in learning more can review </w:t>
      </w:r>
      <w:r w:rsidRPr="006C7A3F">
        <w:rPr>
          <w:rFonts w:ascii="Arial" w:hAnsi="Arial" w:cs="Arial"/>
          <w:sz w:val="24"/>
          <w:szCs w:val="24"/>
        </w:rPr>
        <w:t xml:space="preserve">the </w:t>
      </w:r>
      <w:hyperlink r:id="rId12" w:history="1">
        <w:proofErr w:type="spellStart"/>
        <w:r>
          <w:rPr>
            <w:rStyle w:val="Hyperlink"/>
            <w:rFonts w:ascii="Arial" w:hAnsi="Arial" w:cs="Arial"/>
            <w:sz w:val="24"/>
            <w:szCs w:val="24"/>
          </w:rPr>
          <w:t>SaSS</w:t>
        </w:r>
        <w:proofErr w:type="spellEnd"/>
        <w:r>
          <w:rPr>
            <w:rStyle w:val="Hyperlink"/>
            <w:rFonts w:ascii="Arial" w:hAnsi="Arial" w:cs="Arial"/>
            <w:sz w:val="24"/>
            <w:szCs w:val="24"/>
          </w:rPr>
          <w:t xml:space="preserve"> Framework Overview</w:t>
        </w:r>
      </w:hyperlink>
      <w:r>
        <w:rPr>
          <w:rFonts w:ascii="Arial" w:hAnsi="Arial" w:cs="Arial"/>
          <w:sz w:val="24"/>
          <w:szCs w:val="24"/>
        </w:rPr>
        <w:t xml:space="preserve"> </w:t>
      </w:r>
      <w:r w:rsidRPr="006C7A3F">
        <w:rPr>
          <w:rFonts w:ascii="Arial" w:hAnsi="Arial" w:cs="Arial"/>
          <w:sz w:val="24"/>
          <w:szCs w:val="24"/>
        </w:rPr>
        <w:t xml:space="preserve">and/or </w:t>
      </w:r>
      <w:hyperlink r:id="rId13" w:history="1">
        <w:r w:rsidRPr="0011042C">
          <w:rPr>
            <w:rStyle w:val="Hyperlink"/>
            <w:rFonts w:ascii="Arial" w:hAnsi="Arial" w:cs="Arial"/>
            <w:sz w:val="24"/>
            <w:szCs w:val="24"/>
          </w:rPr>
          <w:t>Implementation Guide</w:t>
        </w:r>
      </w:hyperlink>
      <w:r>
        <w:rPr>
          <w:rFonts w:ascii="Arial" w:hAnsi="Arial" w:cs="Arial"/>
          <w:sz w:val="24"/>
          <w:szCs w:val="24"/>
        </w:rPr>
        <w:t xml:space="preserve">. To look through the </w:t>
      </w:r>
      <w:hyperlink r:id="rId14" w:history="1">
        <w:proofErr w:type="spellStart"/>
        <w:r>
          <w:rPr>
            <w:rStyle w:val="Hyperlink"/>
            <w:rFonts w:ascii="Arial" w:hAnsi="Arial" w:cs="Arial"/>
            <w:sz w:val="24"/>
            <w:szCs w:val="24"/>
          </w:rPr>
          <w:t>SaSS</w:t>
        </w:r>
        <w:proofErr w:type="spellEnd"/>
        <w:r>
          <w:rPr>
            <w:rStyle w:val="Hyperlink"/>
            <w:rFonts w:ascii="Arial" w:hAnsi="Arial" w:cs="Arial"/>
            <w:sz w:val="24"/>
            <w:szCs w:val="24"/>
          </w:rPr>
          <w:t xml:space="preserve"> Self-Reflection Tool</w:t>
        </w:r>
      </w:hyperlink>
      <w:r>
        <w:rPr>
          <w:rFonts w:ascii="Arial" w:hAnsi="Arial" w:cs="Arial"/>
          <w:sz w:val="24"/>
          <w:szCs w:val="24"/>
        </w:rPr>
        <w:t xml:space="preserve"> d</w:t>
      </w:r>
      <w:r w:rsidRPr="00B42901">
        <w:rPr>
          <w:rFonts w:ascii="Arial" w:hAnsi="Arial" w:cs="Arial"/>
          <w:sz w:val="24"/>
          <w:szCs w:val="24"/>
        </w:rPr>
        <w:t xml:space="preserve">uring the application process, </w:t>
      </w:r>
      <w:r>
        <w:rPr>
          <w:rFonts w:ascii="Arial" w:hAnsi="Arial" w:cs="Arial"/>
          <w:sz w:val="24"/>
          <w:szCs w:val="24"/>
        </w:rPr>
        <w:t xml:space="preserve">applicants can access the Tool </w:t>
      </w:r>
      <w:r w:rsidRPr="00B42901">
        <w:rPr>
          <w:rFonts w:ascii="Arial" w:hAnsi="Arial" w:cs="Arial"/>
          <w:sz w:val="24"/>
          <w:szCs w:val="24"/>
        </w:rPr>
        <w:t>using the tester login</w:t>
      </w:r>
      <w:r>
        <w:rPr>
          <w:rFonts w:ascii="Arial" w:hAnsi="Arial" w:cs="Arial"/>
          <w:sz w:val="24"/>
          <w:szCs w:val="24"/>
        </w:rPr>
        <w:t>. The login is as follows:</w:t>
      </w:r>
      <w:r w:rsidRPr="00B42901">
        <w:rPr>
          <w:rFonts w:ascii="Arial" w:hAnsi="Arial" w:cs="Arial"/>
          <w:sz w:val="24"/>
          <w:szCs w:val="24"/>
        </w:rPr>
        <w:t> </w:t>
      </w:r>
    </w:p>
    <w:p w14:paraId="5D03AD5E" w14:textId="77777777" w:rsidR="00463F03" w:rsidRPr="00B42901" w:rsidRDefault="00463F03" w:rsidP="00463F03">
      <w:pPr>
        <w:ind w:left="1440"/>
        <w:rPr>
          <w:rFonts w:ascii="Arial" w:hAnsi="Arial" w:cs="Arial"/>
          <w:sz w:val="24"/>
          <w:szCs w:val="24"/>
        </w:rPr>
      </w:pPr>
      <w:r w:rsidRPr="00B42901">
        <w:rPr>
          <w:rFonts w:ascii="Arial" w:hAnsi="Arial" w:cs="Arial"/>
          <w:sz w:val="24"/>
          <w:szCs w:val="24"/>
        </w:rPr>
        <w:t>Username: </w:t>
      </w:r>
      <w:proofErr w:type="spellStart"/>
      <w:r w:rsidRPr="00B42901">
        <w:rPr>
          <w:rFonts w:ascii="Arial" w:hAnsi="Arial" w:cs="Arial"/>
          <w:sz w:val="24"/>
          <w:szCs w:val="24"/>
        </w:rPr>
        <w:t>TOOLu</w:t>
      </w:r>
      <w:proofErr w:type="spellEnd"/>
      <w:r w:rsidRPr="00B42901">
        <w:rPr>
          <w:rFonts w:ascii="Arial" w:hAnsi="Arial" w:cs="Arial"/>
          <w:sz w:val="24"/>
          <w:szCs w:val="24"/>
        </w:rPr>
        <w:t>  </w:t>
      </w:r>
    </w:p>
    <w:p w14:paraId="711EE71B" w14:textId="77777777" w:rsidR="00463F03" w:rsidRPr="00B42901" w:rsidRDefault="00463F03" w:rsidP="00463F03">
      <w:pPr>
        <w:ind w:left="1440"/>
        <w:rPr>
          <w:rFonts w:ascii="Arial" w:hAnsi="Arial" w:cs="Arial"/>
          <w:sz w:val="24"/>
          <w:szCs w:val="24"/>
        </w:rPr>
      </w:pPr>
      <w:r w:rsidRPr="00B42901">
        <w:rPr>
          <w:rFonts w:ascii="Arial" w:hAnsi="Arial" w:cs="Arial"/>
          <w:sz w:val="24"/>
          <w:szCs w:val="24"/>
        </w:rPr>
        <w:t>Password: </w:t>
      </w:r>
      <w:proofErr w:type="spellStart"/>
      <w:r w:rsidRPr="00B42901">
        <w:rPr>
          <w:rFonts w:ascii="Arial" w:hAnsi="Arial" w:cs="Arial"/>
          <w:sz w:val="24"/>
          <w:szCs w:val="24"/>
        </w:rPr>
        <w:t>TOOLp</w:t>
      </w:r>
      <w:proofErr w:type="spellEnd"/>
      <w:r w:rsidRPr="00B42901">
        <w:rPr>
          <w:rFonts w:ascii="Arial" w:hAnsi="Arial" w:cs="Arial"/>
          <w:sz w:val="24"/>
          <w:szCs w:val="24"/>
        </w:rPr>
        <w:t> </w:t>
      </w:r>
    </w:p>
    <w:p w14:paraId="4994EF98" w14:textId="77777777" w:rsidR="00463F03" w:rsidRPr="001E2953" w:rsidRDefault="00463F03" w:rsidP="00463F03">
      <w:pPr>
        <w:pStyle w:val="ListParagraph"/>
        <w:rPr>
          <w:rFonts w:ascii="Arial" w:hAnsi="Arial" w:cs="Arial"/>
          <w:sz w:val="24"/>
          <w:szCs w:val="24"/>
        </w:rPr>
      </w:pPr>
    </w:p>
    <w:p w14:paraId="0E89D6A0" w14:textId="51C3F505" w:rsidR="00463F03" w:rsidRDefault="00463F03" w:rsidP="00463F03">
      <w:pPr>
        <w:pStyle w:val="ListParagraph"/>
        <w:numPr>
          <w:ilvl w:val="0"/>
          <w:numId w:val="10"/>
        </w:numPr>
        <w:rPr>
          <w:rFonts w:ascii="Arial" w:eastAsia="Arial" w:hAnsi="Arial" w:cs="Arial"/>
          <w:b/>
          <w:bCs/>
          <w:color w:val="000000"/>
          <w:sz w:val="24"/>
          <w:szCs w:val="24"/>
        </w:rPr>
      </w:pPr>
      <w:r w:rsidRPr="083EE7F1">
        <w:rPr>
          <w:rFonts w:ascii="Arial" w:eastAsia="Arial" w:hAnsi="Arial" w:cs="Arial"/>
          <w:b/>
          <w:bCs/>
          <w:color w:val="000000" w:themeColor="text1"/>
          <w:sz w:val="24"/>
          <w:szCs w:val="24"/>
        </w:rPr>
        <w:t xml:space="preserve">Do we need to complete the </w:t>
      </w:r>
      <w:r w:rsidR="00A71A84" w:rsidRPr="083EE7F1">
        <w:rPr>
          <w:rFonts w:ascii="Arial" w:eastAsia="Arial" w:hAnsi="Arial" w:cs="Arial"/>
          <w:b/>
          <w:bCs/>
          <w:color w:val="000000" w:themeColor="text1"/>
          <w:sz w:val="24"/>
          <w:szCs w:val="24"/>
        </w:rPr>
        <w:t>self-</w:t>
      </w:r>
      <w:r w:rsidR="574811E3" w:rsidRPr="083EE7F1">
        <w:rPr>
          <w:rFonts w:ascii="Arial" w:eastAsia="Arial" w:hAnsi="Arial" w:cs="Arial"/>
          <w:b/>
          <w:bCs/>
          <w:color w:val="000000" w:themeColor="text1"/>
          <w:sz w:val="24"/>
          <w:szCs w:val="24"/>
        </w:rPr>
        <w:t>assessment</w:t>
      </w:r>
      <w:r w:rsidR="00A71A84" w:rsidRPr="083EE7F1">
        <w:rPr>
          <w:rFonts w:ascii="Arial" w:eastAsia="Arial" w:hAnsi="Arial" w:cs="Arial"/>
          <w:b/>
          <w:bCs/>
          <w:color w:val="000000" w:themeColor="text1"/>
          <w:sz w:val="24"/>
          <w:szCs w:val="24"/>
        </w:rPr>
        <w:t xml:space="preserve"> </w:t>
      </w:r>
      <w:r w:rsidR="782F0D7C" w:rsidRPr="083EE7F1">
        <w:rPr>
          <w:rFonts w:ascii="Arial" w:eastAsia="Arial" w:hAnsi="Arial" w:cs="Arial"/>
          <w:b/>
          <w:bCs/>
          <w:color w:val="000000" w:themeColor="text1"/>
          <w:sz w:val="24"/>
          <w:szCs w:val="24"/>
        </w:rPr>
        <w:t>tool</w:t>
      </w:r>
      <w:r w:rsidRPr="083EE7F1">
        <w:rPr>
          <w:rFonts w:ascii="Arial" w:eastAsia="Arial" w:hAnsi="Arial" w:cs="Arial"/>
          <w:b/>
          <w:bCs/>
          <w:color w:val="000000" w:themeColor="text1"/>
          <w:sz w:val="24"/>
          <w:szCs w:val="24"/>
        </w:rPr>
        <w:t xml:space="preserve"> prior to applying for the grant</w:t>
      </w:r>
      <w:r w:rsidR="00A71A84" w:rsidRPr="083EE7F1">
        <w:rPr>
          <w:rFonts w:ascii="Arial" w:eastAsia="Arial" w:hAnsi="Arial" w:cs="Arial"/>
          <w:b/>
          <w:bCs/>
          <w:color w:val="000000" w:themeColor="text1"/>
          <w:sz w:val="24"/>
          <w:szCs w:val="24"/>
        </w:rPr>
        <w:t>?</w:t>
      </w:r>
    </w:p>
    <w:p w14:paraId="7C2FDF17" w14:textId="77777777" w:rsidR="00A71A84" w:rsidRPr="00A71A84" w:rsidRDefault="00A71A84" w:rsidP="00A71A84">
      <w:pPr>
        <w:pStyle w:val="ListParagraph"/>
        <w:rPr>
          <w:rFonts w:ascii="Arial" w:eastAsia="Arial" w:hAnsi="Arial" w:cs="Arial"/>
          <w:b/>
          <w:bCs/>
          <w:color w:val="000000"/>
          <w:sz w:val="24"/>
          <w:szCs w:val="24"/>
        </w:rPr>
      </w:pPr>
    </w:p>
    <w:p w14:paraId="7EFB0385" w14:textId="3CD998E5" w:rsidR="00A71A84" w:rsidRPr="00A71A84" w:rsidRDefault="00A71A84" w:rsidP="00A71A84">
      <w:pPr>
        <w:pStyle w:val="ListParagraph"/>
        <w:rPr>
          <w:rFonts w:ascii="Arial" w:hAnsi="Arial" w:cs="Arial"/>
          <w:b/>
          <w:bCs/>
          <w:sz w:val="24"/>
          <w:szCs w:val="24"/>
        </w:rPr>
      </w:pPr>
      <w:r w:rsidRPr="083EE7F1">
        <w:rPr>
          <w:rFonts w:ascii="Arial" w:eastAsia="Arial" w:hAnsi="Arial" w:cs="Arial"/>
          <w:b/>
          <w:bCs/>
          <w:color w:val="000000" w:themeColor="text1"/>
          <w:sz w:val="24"/>
          <w:szCs w:val="24"/>
        </w:rPr>
        <w:lastRenderedPageBreak/>
        <w:t xml:space="preserve">Answer: </w:t>
      </w:r>
      <w:r w:rsidRPr="083EE7F1">
        <w:rPr>
          <w:rFonts w:ascii="Arial" w:eastAsia="Arial" w:hAnsi="Arial" w:cs="Arial"/>
          <w:color w:val="000000" w:themeColor="text1"/>
          <w:sz w:val="24"/>
          <w:szCs w:val="24"/>
        </w:rPr>
        <w:t>No,</w:t>
      </w:r>
      <w:r w:rsidRPr="083EE7F1">
        <w:rPr>
          <w:rFonts w:ascii="Arial" w:eastAsia="Arial" w:hAnsi="Arial" w:cs="Arial"/>
          <w:b/>
          <w:bCs/>
          <w:color w:val="000000" w:themeColor="text1"/>
          <w:sz w:val="24"/>
          <w:szCs w:val="24"/>
        </w:rPr>
        <w:t xml:space="preserve"> </w:t>
      </w:r>
      <w:r w:rsidRPr="083EE7F1">
        <w:rPr>
          <w:rFonts w:ascii="Arial" w:hAnsi="Arial" w:cs="Arial"/>
          <w:sz w:val="24"/>
          <w:szCs w:val="24"/>
        </w:rPr>
        <w:t>for applicants doing an initial self-</w:t>
      </w:r>
      <w:r w:rsidR="20858395" w:rsidRPr="083EE7F1">
        <w:rPr>
          <w:rFonts w:ascii="Arial" w:hAnsi="Arial" w:cs="Arial"/>
          <w:sz w:val="24"/>
          <w:szCs w:val="24"/>
        </w:rPr>
        <w:t>assessment</w:t>
      </w:r>
      <w:r w:rsidR="00F97926" w:rsidRPr="083EE7F1">
        <w:rPr>
          <w:rFonts w:ascii="Arial" w:hAnsi="Arial" w:cs="Arial"/>
          <w:sz w:val="24"/>
          <w:szCs w:val="24"/>
        </w:rPr>
        <w:t xml:space="preserve">, </w:t>
      </w:r>
      <w:r w:rsidR="005C0B3A" w:rsidRPr="083EE7F1">
        <w:rPr>
          <w:rFonts w:ascii="Arial" w:hAnsi="Arial" w:cs="Arial"/>
          <w:sz w:val="24"/>
          <w:szCs w:val="24"/>
        </w:rPr>
        <w:t>you</w:t>
      </w:r>
      <w:r w:rsidRPr="083EE7F1">
        <w:rPr>
          <w:rFonts w:ascii="Arial" w:hAnsi="Arial" w:cs="Arial"/>
          <w:sz w:val="24"/>
          <w:szCs w:val="24"/>
        </w:rPr>
        <w:t xml:space="preserve"> should not complete </w:t>
      </w:r>
      <w:r w:rsidR="006A5C36" w:rsidRPr="083EE7F1">
        <w:rPr>
          <w:rFonts w:ascii="Arial" w:hAnsi="Arial" w:cs="Arial"/>
          <w:sz w:val="24"/>
          <w:szCs w:val="24"/>
        </w:rPr>
        <w:t>a</w:t>
      </w:r>
      <w:r w:rsidRPr="083EE7F1">
        <w:rPr>
          <w:rFonts w:ascii="Arial" w:hAnsi="Arial" w:cs="Arial"/>
          <w:sz w:val="24"/>
          <w:szCs w:val="24"/>
        </w:rPr>
        <w:t xml:space="preserve"> tool prior to applying for the grant.</w:t>
      </w:r>
      <w:r w:rsidR="00C65BE3" w:rsidRPr="083EE7F1">
        <w:rPr>
          <w:rFonts w:ascii="Arial" w:hAnsi="Arial" w:cs="Arial"/>
          <w:sz w:val="24"/>
          <w:szCs w:val="24"/>
        </w:rPr>
        <w:t xml:space="preserve"> </w:t>
      </w:r>
      <w:r w:rsidR="009C2059" w:rsidRPr="083EE7F1">
        <w:rPr>
          <w:rFonts w:ascii="Arial" w:hAnsi="Arial" w:cs="Arial"/>
          <w:sz w:val="24"/>
          <w:szCs w:val="24"/>
        </w:rPr>
        <w:t>Address in the application</w:t>
      </w:r>
      <w:r w:rsidR="00997FFE" w:rsidRPr="083EE7F1">
        <w:rPr>
          <w:rFonts w:ascii="Arial" w:hAnsi="Arial" w:cs="Arial"/>
          <w:sz w:val="24"/>
          <w:szCs w:val="24"/>
        </w:rPr>
        <w:t xml:space="preserve"> </w:t>
      </w:r>
      <w:r w:rsidR="009C2059" w:rsidRPr="083EE7F1">
        <w:rPr>
          <w:rFonts w:ascii="Arial" w:hAnsi="Arial" w:cs="Arial"/>
          <w:sz w:val="24"/>
          <w:szCs w:val="24"/>
        </w:rPr>
        <w:t xml:space="preserve">what you </w:t>
      </w:r>
      <w:r w:rsidR="00904D68" w:rsidRPr="083EE7F1">
        <w:rPr>
          <w:rFonts w:ascii="Arial" w:hAnsi="Arial" w:cs="Arial"/>
          <w:sz w:val="24"/>
          <w:szCs w:val="24"/>
        </w:rPr>
        <w:t xml:space="preserve">do </w:t>
      </w:r>
      <w:r w:rsidR="009C2059" w:rsidRPr="083EE7F1">
        <w:rPr>
          <w:rFonts w:ascii="Arial" w:hAnsi="Arial" w:cs="Arial"/>
          <w:sz w:val="24"/>
          <w:szCs w:val="24"/>
        </w:rPr>
        <w:t>currently</w:t>
      </w:r>
      <w:r w:rsidR="7CAD681B" w:rsidRPr="083EE7F1">
        <w:rPr>
          <w:rFonts w:ascii="Arial" w:hAnsi="Arial" w:cs="Arial"/>
          <w:sz w:val="24"/>
          <w:szCs w:val="24"/>
        </w:rPr>
        <w:t xml:space="preserve"> and</w:t>
      </w:r>
      <w:r w:rsidR="009C2059" w:rsidRPr="083EE7F1">
        <w:rPr>
          <w:rFonts w:ascii="Arial" w:hAnsi="Arial" w:cs="Arial"/>
          <w:sz w:val="24"/>
          <w:szCs w:val="24"/>
        </w:rPr>
        <w:t xml:space="preserve"> </w:t>
      </w:r>
      <w:r w:rsidR="00EE7D23">
        <w:rPr>
          <w:rFonts w:ascii="Arial" w:hAnsi="Arial" w:cs="Arial"/>
          <w:sz w:val="24"/>
          <w:szCs w:val="24"/>
        </w:rPr>
        <w:t xml:space="preserve">what you </w:t>
      </w:r>
      <w:r w:rsidR="009C2059" w:rsidRPr="083EE7F1">
        <w:rPr>
          <w:rFonts w:ascii="Arial" w:hAnsi="Arial" w:cs="Arial"/>
          <w:sz w:val="24"/>
          <w:szCs w:val="24"/>
        </w:rPr>
        <w:t>know about your systems</w:t>
      </w:r>
      <w:r w:rsidR="009C0A09" w:rsidRPr="083EE7F1">
        <w:rPr>
          <w:rFonts w:ascii="Arial" w:hAnsi="Arial" w:cs="Arial"/>
          <w:sz w:val="24"/>
          <w:szCs w:val="24"/>
        </w:rPr>
        <w:t xml:space="preserve"> </w:t>
      </w:r>
      <w:r w:rsidR="00997FFE" w:rsidRPr="083EE7F1">
        <w:rPr>
          <w:rFonts w:ascii="Arial" w:hAnsi="Arial" w:cs="Arial"/>
          <w:sz w:val="24"/>
          <w:szCs w:val="24"/>
        </w:rPr>
        <w:t xml:space="preserve">for student support and well-being </w:t>
      </w:r>
      <w:r w:rsidR="009C0A09" w:rsidRPr="083EE7F1">
        <w:rPr>
          <w:rFonts w:ascii="Arial" w:hAnsi="Arial" w:cs="Arial"/>
          <w:sz w:val="24"/>
          <w:szCs w:val="24"/>
        </w:rPr>
        <w:t>(e.g. needs or identified gaps)</w:t>
      </w:r>
      <w:r w:rsidR="009C2059" w:rsidRPr="083EE7F1">
        <w:rPr>
          <w:rFonts w:ascii="Arial" w:hAnsi="Arial" w:cs="Arial"/>
          <w:sz w:val="24"/>
          <w:szCs w:val="24"/>
        </w:rPr>
        <w:t xml:space="preserve">. </w:t>
      </w:r>
      <w:r w:rsidR="00C65BE3" w:rsidRPr="083EE7F1">
        <w:rPr>
          <w:rFonts w:ascii="Arial" w:hAnsi="Arial" w:cs="Arial"/>
          <w:sz w:val="24"/>
          <w:szCs w:val="24"/>
        </w:rPr>
        <w:t xml:space="preserve">For applicants planning to update a </w:t>
      </w:r>
      <w:r w:rsidR="00843032" w:rsidRPr="083EE7F1">
        <w:rPr>
          <w:rFonts w:ascii="Arial" w:hAnsi="Arial" w:cs="Arial"/>
          <w:sz w:val="24"/>
          <w:szCs w:val="24"/>
        </w:rPr>
        <w:t>self-reflection process</w:t>
      </w:r>
      <w:r w:rsidR="7660EC67" w:rsidRPr="083EE7F1">
        <w:rPr>
          <w:rFonts w:ascii="Arial" w:hAnsi="Arial" w:cs="Arial"/>
          <w:sz w:val="24"/>
          <w:szCs w:val="24"/>
        </w:rPr>
        <w:t xml:space="preserve"> completed within the last 5 years</w:t>
      </w:r>
      <w:r w:rsidR="00B82F8C" w:rsidRPr="083EE7F1">
        <w:rPr>
          <w:rFonts w:ascii="Arial" w:hAnsi="Arial" w:cs="Arial"/>
          <w:sz w:val="24"/>
          <w:szCs w:val="24"/>
        </w:rPr>
        <w:t xml:space="preserve">, </w:t>
      </w:r>
      <w:r w:rsidR="005848E6" w:rsidRPr="083EE7F1">
        <w:rPr>
          <w:rFonts w:ascii="Arial" w:hAnsi="Arial" w:cs="Arial"/>
          <w:sz w:val="24"/>
          <w:szCs w:val="24"/>
        </w:rPr>
        <w:t xml:space="preserve">information from </w:t>
      </w:r>
      <w:r w:rsidR="00F36491" w:rsidRPr="083EE7F1">
        <w:rPr>
          <w:rFonts w:ascii="Arial" w:hAnsi="Arial" w:cs="Arial"/>
          <w:sz w:val="24"/>
          <w:szCs w:val="24"/>
        </w:rPr>
        <w:t>the pr</w:t>
      </w:r>
      <w:r w:rsidR="00843032" w:rsidRPr="083EE7F1">
        <w:rPr>
          <w:rFonts w:ascii="Arial" w:hAnsi="Arial" w:cs="Arial"/>
          <w:sz w:val="24"/>
          <w:szCs w:val="24"/>
        </w:rPr>
        <w:t>evious tool or process</w:t>
      </w:r>
      <w:r w:rsidR="00F36491" w:rsidRPr="083EE7F1">
        <w:rPr>
          <w:rFonts w:ascii="Arial" w:hAnsi="Arial" w:cs="Arial"/>
          <w:sz w:val="24"/>
          <w:szCs w:val="24"/>
        </w:rPr>
        <w:t xml:space="preserve"> can be used </w:t>
      </w:r>
      <w:r w:rsidR="005A21BD" w:rsidRPr="083EE7F1">
        <w:rPr>
          <w:rFonts w:ascii="Arial" w:hAnsi="Arial" w:cs="Arial"/>
          <w:sz w:val="24"/>
          <w:szCs w:val="24"/>
        </w:rPr>
        <w:t xml:space="preserve">as reference to </w:t>
      </w:r>
      <w:proofErr w:type="gramStart"/>
      <w:r w:rsidR="005A21BD" w:rsidRPr="083EE7F1">
        <w:rPr>
          <w:rFonts w:ascii="Arial" w:hAnsi="Arial" w:cs="Arial"/>
          <w:sz w:val="24"/>
          <w:szCs w:val="24"/>
        </w:rPr>
        <w:t>complete</w:t>
      </w:r>
      <w:proofErr w:type="gramEnd"/>
      <w:r w:rsidR="005A21BD" w:rsidRPr="083EE7F1">
        <w:rPr>
          <w:rFonts w:ascii="Arial" w:hAnsi="Arial" w:cs="Arial"/>
          <w:sz w:val="24"/>
          <w:szCs w:val="24"/>
        </w:rPr>
        <w:t xml:space="preserve"> the application</w:t>
      </w:r>
      <w:r w:rsidR="00BC54EC" w:rsidRPr="083EE7F1">
        <w:rPr>
          <w:rFonts w:ascii="Arial" w:hAnsi="Arial" w:cs="Arial"/>
          <w:sz w:val="24"/>
          <w:szCs w:val="24"/>
        </w:rPr>
        <w:t>.</w:t>
      </w:r>
      <w:r w:rsidR="005A21BD" w:rsidRPr="083EE7F1">
        <w:rPr>
          <w:rFonts w:ascii="Arial" w:hAnsi="Arial" w:cs="Arial"/>
          <w:sz w:val="24"/>
          <w:szCs w:val="24"/>
        </w:rPr>
        <w:t xml:space="preserve"> </w:t>
      </w:r>
      <w:r w:rsidR="00BC54EC" w:rsidRPr="083EE7F1">
        <w:rPr>
          <w:rFonts w:ascii="Arial" w:hAnsi="Arial" w:cs="Arial"/>
          <w:sz w:val="24"/>
          <w:szCs w:val="24"/>
        </w:rPr>
        <w:t>H</w:t>
      </w:r>
      <w:r w:rsidR="005A21BD" w:rsidRPr="083EE7F1">
        <w:rPr>
          <w:rFonts w:ascii="Arial" w:hAnsi="Arial" w:cs="Arial"/>
          <w:sz w:val="24"/>
          <w:szCs w:val="24"/>
        </w:rPr>
        <w:t xml:space="preserve">owever, </w:t>
      </w:r>
      <w:r w:rsidR="006C0049" w:rsidRPr="083EE7F1">
        <w:rPr>
          <w:rFonts w:ascii="Arial" w:hAnsi="Arial" w:cs="Arial"/>
          <w:sz w:val="24"/>
          <w:szCs w:val="24"/>
        </w:rPr>
        <w:t xml:space="preserve">the expectation is that </w:t>
      </w:r>
      <w:proofErr w:type="gramStart"/>
      <w:r w:rsidR="006C0049" w:rsidRPr="083EE7F1">
        <w:rPr>
          <w:rFonts w:ascii="Arial" w:hAnsi="Arial" w:cs="Arial"/>
          <w:sz w:val="24"/>
          <w:szCs w:val="24"/>
        </w:rPr>
        <w:t>the self</w:t>
      </w:r>
      <w:proofErr w:type="gramEnd"/>
      <w:r w:rsidR="006C0049" w:rsidRPr="083EE7F1">
        <w:rPr>
          <w:rFonts w:ascii="Arial" w:hAnsi="Arial" w:cs="Arial"/>
          <w:sz w:val="24"/>
          <w:szCs w:val="24"/>
        </w:rPr>
        <w:t xml:space="preserve">-reflection will be updated </w:t>
      </w:r>
      <w:r w:rsidR="006B7786" w:rsidRPr="083EE7F1">
        <w:rPr>
          <w:rFonts w:ascii="Arial" w:hAnsi="Arial" w:cs="Arial"/>
          <w:sz w:val="24"/>
          <w:szCs w:val="24"/>
        </w:rPr>
        <w:t>and revised action plans for improving the systems</w:t>
      </w:r>
      <w:r w:rsidR="00E40655" w:rsidRPr="083EE7F1">
        <w:rPr>
          <w:rFonts w:ascii="Arial" w:hAnsi="Arial" w:cs="Arial"/>
          <w:sz w:val="24"/>
          <w:szCs w:val="24"/>
        </w:rPr>
        <w:t xml:space="preserve"> are developed.</w:t>
      </w:r>
      <w:r w:rsidR="006B7786" w:rsidRPr="083EE7F1">
        <w:rPr>
          <w:rFonts w:ascii="Arial" w:hAnsi="Arial" w:cs="Arial"/>
          <w:sz w:val="24"/>
          <w:szCs w:val="24"/>
        </w:rPr>
        <w:t xml:space="preserve"> </w:t>
      </w:r>
    </w:p>
    <w:p w14:paraId="542990EA" w14:textId="77777777" w:rsidR="00463F03" w:rsidRDefault="00463F03" w:rsidP="00463F03">
      <w:pPr>
        <w:pStyle w:val="ListParagraph"/>
        <w:rPr>
          <w:rFonts w:ascii="Arial" w:eastAsia="Arial" w:hAnsi="Arial" w:cs="Arial"/>
          <w:b/>
          <w:bCs/>
          <w:color w:val="000000"/>
          <w:sz w:val="24"/>
          <w:szCs w:val="24"/>
        </w:rPr>
      </w:pPr>
    </w:p>
    <w:p w14:paraId="3A99CCFE" w14:textId="332C44C0" w:rsidR="005D109F" w:rsidRPr="005125B8" w:rsidRDefault="18F86C38" w:rsidP="2AEC0263">
      <w:pPr>
        <w:pStyle w:val="ListParagraph"/>
        <w:numPr>
          <w:ilvl w:val="0"/>
          <w:numId w:val="10"/>
        </w:numPr>
        <w:rPr>
          <w:rFonts w:ascii="Arial" w:hAnsi="Arial" w:cs="Arial"/>
          <w:b/>
          <w:bCs/>
          <w:sz w:val="24"/>
          <w:szCs w:val="24"/>
        </w:rPr>
      </w:pPr>
      <w:r w:rsidRPr="2AEC0263">
        <w:rPr>
          <w:rFonts w:ascii="Arial" w:hAnsi="Arial" w:cs="Arial"/>
          <w:b/>
          <w:bCs/>
          <w:sz w:val="24"/>
          <w:szCs w:val="24"/>
        </w:rPr>
        <w:t>My district is interested in applying to pilot a universal mental health screener (UMHS). We already use a student survey tool that looks at social and emotional skills. Can these funds support the use of our current tool?</w:t>
      </w:r>
    </w:p>
    <w:p w14:paraId="746F36B7" w14:textId="77777777" w:rsidR="005D109F" w:rsidRPr="005125B8" w:rsidRDefault="005D109F" w:rsidP="2AEC0263">
      <w:pPr>
        <w:pStyle w:val="ListParagraph"/>
        <w:rPr>
          <w:rFonts w:ascii="Arial" w:hAnsi="Arial" w:cs="Arial"/>
          <w:b/>
          <w:bCs/>
          <w:sz w:val="24"/>
          <w:szCs w:val="24"/>
        </w:rPr>
      </w:pPr>
    </w:p>
    <w:p w14:paraId="2DFC40F6" w14:textId="2EBCEF0A" w:rsidR="005D109F" w:rsidRPr="005125B8" w:rsidRDefault="18F86C38" w:rsidP="2AEC0263">
      <w:pPr>
        <w:pStyle w:val="ListParagraph"/>
        <w:rPr>
          <w:rFonts w:ascii="Arial" w:eastAsia="Arial" w:hAnsi="Arial" w:cs="Arial"/>
          <w:b/>
          <w:bCs/>
          <w:color w:val="000000"/>
          <w:sz w:val="24"/>
          <w:szCs w:val="24"/>
        </w:rPr>
      </w:pPr>
      <w:r w:rsidRPr="2AEC0263">
        <w:rPr>
          <w:rFonts w:ascii="Arial" w:hAnsi="Arial" w:cs="Arial"/>
          <w:b/>
          <w:bCs/>
          <w:sz w:val="24"/>
          <w:szCs w:val="24"/>
        </w:rPr>
        <w:t xml:space="preserve">Answer: </w:t>
      </w:r>
      <w:r w:rsidRPr="2AEC0263">
        <w:rPr>
          <w:rFonts w:ascii="Arial" w:hAnsi="Arial" w:cs="Arial"/>
          <w:sz w:val="24"/>
          <w:szCs w:val="24"/>
        </w:rPr>
        <w:t>No, social emotional screening tools cannot be used as a mental health screener. When choosing a mental health screening tool please look at the purpose and what is being captured by the screening tool. </w:t>
      </w:r>
      <w:r w:rsidRPr="2AEC0263">
        <w:rPr>
          <w:rFonts w:ascii="Arial" w:hAnsi="Arial" w:cs="Arial"/>
          <w:b/>
          <w:bCs/>
          <w:sz w:val="24"/>
          <w:szCs w:val="24"/>
          <w:lang w:val="en"/>
        </w:rPr>
        <w:t>Mental Health Screening tools </w:t>
      </w:r>
      <w:r w:rsidRPr="2AEC0263">
        <w:rPr>
          <w:rFonts w:ascii="Arial" w:hAnsi="Arial" w:cs="Arial"/>
          <w:sz w:val="24"/>
          <w:szCs w:val="24"/>
          <w:lang w:val="en"/>
        </w:rPr>
        <w:t xml:space="preserve">are essential in detecting mental health disorders, such as anxiety, mood disorders, stressors, and trauma, early. Applicants selected to participate in the UMHS option will receive professional development and coaching through the review, selection and implementation steps of a UMHS pilot. </w:t>
      </w:r>
    </w:p>
    <w:p w14:paraId="1BA62125" w14:textId="12FAC243" w:rsidR="005D109F" w:rsidRPr="005125B8" w:rsidRDefault="005D109F" w:rsidP="2AEC0263">
      <w:pPr>
        <w:pStyle w:val="ListParagraph"/>
        <w:rPr>
          <w:rFonts w:ascii="Arial" w:eastAsia="Arial" w:hAnsi="Arial" w:cs="Arial"/>
          <w:b/>
          <w:bCs/>
          <w:color w:val="000000"/>
          <w:sz w:val="24"/>
          <w:szCs w:val="24"/>
        </w:rPr>
      </w:pPr>
    </w:p>
    <w:p w14:paraId="30109516" w14:textId="2425F576" w:rsidR="005D109F" w:rsidRPr="005125B8" w:rsidRDefault="005D109F" w:rsidP="00463F03">
      <w:pPr>
        <w:pStyle w:val="ListParagraph"/>
        <w:numPr>
          <w:ilvl w:val="0"/>
          <w:numId w:val="10"/>
        </w:numPr>
        <w:rPr>
          <w:rFonts w:ascii="Arial" w:eastAsia="Arial" w:hAnsi="Arial" w:cs="Arial"/>
          <w:b/>
          <w:bCs/>
          <w:color w:val="000000"/>
          <w:sz w:val="24"/>
          <w:szCs w:val="24"/>
        </w:rPr>
      </w:pPr>
      <w:r w:rsidRPr="2AEC0263">
        <w:rPr>
          <w:rFonts w:ascii="Arial" w:eastAsia="Arial" w:hAnsi="Arial" w:cs="Arial"/>
          <w:b/>
          <w:bCs/>
          <w:color w:val="000000" w:themeColor="text1"/>
          <w:sz w:val="24"/>
          <w:szCs w:val="24"/>
        </w:rPr>
        <w:t>What are e</w:t>
      </w:r>
      <w:r w:rsidR="00FD7DDD" w:rsidRPr="2AEC0263">
        <w:rPr>
          <w:rFonts w:ascii="Arial" w:eastAsia="Arial" w:hAnsi="Arial" w:cs="Arial"/>
          <w:b/>
          <w:bCs/>
          <w:color w:val="000000" w:themeColor="text1"/>
          <w:sz w:val="24"/>
          <w:szCs w:val="24"/>
        </w:rPr>
        <w:t xml:space="preserve">xamples </w:t>
      </w:r>
      <w:r w:rsidRPr="2AEC0263">
        <w:rPr>
          <w:rFonts w:ascii="Arial" w:eastAsia="Arial" w:hAnsi="Arial" w:cs="Arial"/>
          <w:b/>
          <w:bCs/>
          <w:color w:val="000000" w:themeColor="text1"/>
          <w:sz w:val="24"/>
          <w:szCs w:val="24"/>
        </w:rPr>
        <w:t>of ways that applicants</w:t>
      </w:r>
      <w:r w:rsidR="00FD7DDD" w:rsidRPr="2AEC0263">
        <w:rPr>
          <w:rFonts w:ascii="Arial" w:eastAsia="Arial" w:hAnsi="Arial" w:cs="Arial"/>
          <w:b/>
          <w:bCs/>
          <w:color w:val="000000" w:themeColor="text1"/>
          <w:sz w:val="24"/>
          <w:szCs w:val="24"/>
        </w:rPr>
        <w:t xml:space="preserve"> can </w:t>
      </w:r>
      <w:r w:rsidRPr="2AEC0263">
        <w:rPr>
          <w:rFonts w:ascii="Arial" w:eastAsia="Arial" w:hAnsi="Arial" w:cs="Arial"/>
          <w:b/>
          <w:bCs/>
          <w:color w:val="000000" w:themeColor="text1"/>
          <w:sz w:val="24"/>
          <w:szCs w:val="24"/>
        </w:rPr>
        <w:t xml:space="preserve">strengthen their integrated multi-tiered system of support? </w:t>
      </w:r>
    </w:p>
    <w:p w14:paraId="77413C94" w14:textId="77777777" w:rsidR="005D109F" w:rsidRDefault="005D109F" w:rsidP="00FD7DDD">
      <w:pPr>
        <w:rPr>
          <w:rFonts w:ascii="Arial" w:eastAsia="Arial" w:hAnsi="Arial" w:cs="Arial"/>
          <w:color w:val="000000"/>
          <w:sz w:val="24"/>
          <w:szCs w:val="24"/>
        </w:rPr>
      </w:pPr>
    </w:p>
    <w:p w14:paraId="724368A5" w14:textId="19DF1703" w:rsidR="00FD7DDD" w:rsidRDefault="005A63FB" w:rsidP="00B918C6">
      <w:pPr>
        <w:ind w:left="720"/>
        <w:rPr>
          <w:rFonts w:ascii="Arial" w:eastAsia="Arial" w:hAnsi="Arial" w:cs="Arial"/>
          <w:color w:val="000000"/>
          <w:sz w:val="24"/>
          <w:szCs w:val="24"/>
        </w:rPr>
      </w:pPr>
      <w:r w:rsidRPr="0F031403">
        <w:rPr>
          <w:rFonts w:ascii="Arial" w:eastAsia="Arial" w:hAnsi="Arial" w:cs="Arial"/>
          <w:b/>
          <w:bCs/>
          <w:color w:val="000000" w:themeColor="text1"/>
          <w:sz w:val="24"/>
          <w:szCs w:val="24"/>
        </w:rPr>
        <w:t>Answer:</w:t>
      </w:r>
      <w:r w:rsidRPr="0F031403">
        <w:rPr>
          <w:rFonts w:ascii="Arial" w:eastAsia="Arial" w:hAnsi="Arial" w:cs="Arial"/>
          <w:color w:val="000000" w:themeColor="text1"/>
          <w:sz w:val="24"/>
          <w:szCs w:val="24"/>
        </w:rPr>
        <w:t xml:space="preserve"> </w:t>
      </w:r>
      <w:r w:rsidR="005D109F" w:rsidRPr="0F031403">
        <w:rPr>
          <w:rFonts w:ascii="Arial" w:eastAsia="Arial" w:hAnsi="Arial" w:cs="Arial"/>
          <w:color w:val="000000" w:themeColor="text1"/>
          <w:sz w:val="24"/>
          <w:szCs w:val="24"/>
        </w:rPr>
        <w:t>So</w:t>
      </w:r>
      <w:r w:rsidRPr="0F031403">
        <w:rPr>
          <w:rFonts w:ascii="Arial" w:eastAsia="Arial" w:hAnsi="Arial" w:cs="Arial"/>
          <w:color w:val="000000" w:themeColor="text1"/>
          <w:sz w:val="24"/>
          <w:szCs w:val="24"/>
        </w:rPr>
        <w:t>me examples</w:t>
      </w:r>
      <w:r w:rsidR="006713DF" w:rsidRPr="0F031403">
        <w:rPr>
          <w:rFonts w:ascii="Arial" w:eastAsia="Arial" w:hAnsi="Arial" w:cs="Arial"/>
          <w:color w:val="000000" w:themeColor="text1"/>
          <w:sz w:val="24"/>
          <w:szCs w:val="24"/>
        </w:rPr>
        <w:t xml:space="preserve"> that may strengthen </w:t>
      </w:r>
      <w:r w:rsidR="00B918C6" w:rsidRPr="0F031403">
        <w:rPr>
          <w:rFonts w:ascii="Arial" w:eastAsia="Arial" w:hAnsi="Arial" w:cs="Arial"/>
          <w:color w:val="000000" w:themeColor="text1"/>
          <w:sz w:val="24"/>
          <w:szCs w:val="24"/>
        </w:rPr>
        <w:t>a comprehensive MTSS</w:t>
      </w:r>
      <w:r w:rsidRPr="0F031403">
        <w:rPr>
          <w:rFonts w:ascii="Arial" w:eastAsia="Arial" w:hAnsi="Arial" w:cs="Arial"/>
          <w:color w:val="000000" w:themeColor="text1"/>
          <w:sz w:val="24"/>
          <w:szCs w:val="24"/>
        </w:rPr>
        <w:t xml:space="preserve"> </w:t>
      </w:r>
      <w:r w:rsidR="7E4ACACB" w:rsidRPr="0F031403">
        <w:rPr>
          <w:rFonts w:ascii="Arial" w:eastAsia="Arial" w:hAnsi="Arial" w:cs="Arial"/>
          <w:color w:val="000000" w:themeColor="text1"/>
          <w:sz w:val="24"/>
          <w:szCs w:val="24"/>
        </w:rPr>
        <w:t xml:space="preserve">(addressing all 4 </w:t>
      </w:r>
      <w:r w:rsidR="6A232CFE" w:rsidRPr="0F031403">
        <w:rPr>
          <w:rFonts w:ascii="Arial" w:eastAsia="Arial" w:hAnsi="Arial" w:cs="Arial"/>
          <w:color w:val="000000" w:themeColor="text1"/>
          <w:sz w:val="24"/>
          <w:szCs w:val="24"/>
        </w:rPr>
        <w:t xml:space="preserve">student support </w:t>
      </w:r>
      <w:r w:rsidR="7E4ACACB" w:rsidRPr="0F031403">
        <w:rPr>
          <w:rFonts w:ascii="Arial" w:eastAsia="Arial" w:hAnsi="Arial" w:cs="Arial"/>
          <w:color w:val="000000" w:themeColor="text1"/>
          <w:sz w:val="24"/>
          <w:szCs w:val="24"/>
        </w:rPr>
        <w:t>domains</w:t>
      </w:r>
      <w:proofErr w:type="gramStart"/>
      <w:r w:rsidR="7E4ACACB" w:rsidRPr="0F031403">
        <w:rPr>
          <w:rFonts w:ascii="Arial" w:eastAsia="Arial" w:hAnsi="Arial" w:cs="Arial"/>
          <w:color w:val="000000" w:themeColor="text1"/>
          <w:sz w:val="24"/>
          <w:szCs w:val="24"/>
        </w:rPr>
        <w:t xml:space="preserve">) </w:t>
      </w:r>
      <w:r w:rsidR="00FD7DDD" w:rsidRPr="0F031403">
        <w:rPr>
          <w:rFonts w:ascii="Arial" w:eastAsia="Arial" w:hAnsi="Arial" w:cs="Arial"/>
          <w:color w:val="000000" w:themeColor="text1"/>
          <w:sz w:val="24"/>
          <w:szCs w:val="24"/>
        </w:rPr>
        <w:t>include</w:t>
      </w:r>
      <w:proofErr w:type="gramEnd"/>
      <w:r w:rsidR="00FD7DDD" w:rsidRPr="0F031403">
        <w:rPr>
          <w:rFonts w:ascii="Arial" w:eastAsia="Arial" w:hAnsi="Arial" w:cs="Arial"/>
          <w:color w:val="000000" w:themeColor="text1"/>
          <w:sz w:val="24"/>
          <w:szCs w:val="24"/>
        </w:rPr>
        <w:t xml:space="preserve"> but are not limited to</w:t>
      </w:r>
      <w:r w:rsidR="77E1071D" w:rsidRPr="0F031403">
        <w:rPr>
          <w:rFonts w:ascii="Arial" w:eastAsia="Arial" w:hAnsi="Arial" w:cs="Arial"/>
          <w:color w:val="000000" w:themeColor="text1"/>
          <w:sz w:val="24"/>
          <w:szCs w:val="24"/>
        </w:rPr>
        <w:t xml:space="preserve"> the following</w:t>
      </w:r>
      <w:r w:rsidR="00FD7DDD" w:rsidRPr="0F031403">
        <w:rPr>
          <w:rFonts w:ascii="Arial" w:eastAsia="Arial" w:hAnsi="Arial" w:cs="Arial"/>
          <w:color w:val="000000" w:themeColor="text1"/>
          <w:sz w:val="24"/>
          <w:szCs w:val="24"/>
        </w:rPr>
        <w:t xml:space="preserve">: </w:t>
      </w:r>
    </w:p>
    <w:p w14:paraId="07C6E4D0" w14:textId="5DAD6C8A" w:rsidR="0009116A" w:rsidRPr="00D026C7" w:rsidRDefault="0009116A" w:rsidP="005A63FB">
      <w:pPr>
        <w:numPr>
          <w:ilvl w:val="0"/>
          <w:numId w:val="18"/>
        </w:numPr>
        <w:rPr>
          <w:rFonts w:ascii="Arial" w:eastAsia="Arial" w:hAnsi="Arial" w:cs="Arial"/>
          <w:color w:val="000000"/>
          <w:sz w:val="24"/>
          <w:szCs w:val="24"/>
        </w:rPr>
      </w:pPr>
      <w:r w:rsidRPr="00D56776">
        <w:rPr>
          <w:rFonts w:ascii="Arial" w:hAnsi="Arial" w:cs="Arial"/>
          <w:sz w:val="24"/>
          <w:szCs w:val="24"/>
        </w:rPr>
        <w:t>develo</w:t>
      </w:r>
      <w:r w:rsidR="00AE6A53">
        <w:rPr>
          <w:rFonts w:ascii="Arial" w:hAnsi="Arial" w:cs="Arial"/>
          <w:sz w:val="24"/>
          <w:szCs w:val="24"/>
        </w:rPr>
        <w:t>p</w:t>
      </w:r>
      <w:r w:rsidRPr="00D56776">
        <w:rPr>
          <w:rFonts w:ascii="Arial" w:hAnsi="Arial" w:cs="Arial"/>
          <w:sz w:val="24"/>
          <w:szCs w:val="24"/>
        </w:rPr>
        <w:t xml:space="preserve"> school-based models for coordinated support of students in need</w:t>
      </w:r>
      <w:r w:rsidR="00D026C7">
        <w:rPr>
          <w:rFonts w:ascii="Arial" w:hAnsi="Arial" w:cs="Arial"/>
          <w:sz w:val="24"/>
          <w:szCs w:val="24"/>
        </w:rPr>
        <w:t>;</w:t>
      </w:r>
    </w:p>
    <w:p w14:paraId="550731F6" w14:textId="77777777" w:rsidR="00D026C7" w:rsidRDefault="00D026C7" w:rsidP="00D026C7">
      <w:pPr>
        <w:numPr>
          <w:ilvl w:val="0"/>
          <w:numId w:val="18"/>
        </w:numPr>
        <w:rPr>
          <w:rFonts w:ascii="Arial" w:eastAsia="Arial" w:hAnsi="Arial" w:cs="Arial"/>
          <w:color w:val="000000"/>
          <w:sz w:val="24"/>
          <w:szCs w:val="24"/>
        </w:rPr>
      </w:pPr>
      <w:r w:rsidRPr="00317FE5">
        <w:rPr>
          <w:rFonts w:ascii="Arial" w:eastAsia="Arial" w:hAnsi="Arial" w:cs="Arial"/>
          <w:color w:val="000000"/>
          <w:sz w:val="24"/>
          <w:szCs w:val="24"/>
        </w:rPr>
        <w:t xml:space="preserve">redesign student </w:t>
      </w:r>
      <w:proofErr w:type="gramStart"/>
      <w:r w:rsidRPr="00317FE5">
        <w:rPr>
          <w:rFonts w:ascii="Arial" w:eastAsia="Arial" w:hAnsi="Arial" w:cs="Arial"/>
          <w:color w:val="000000"/>
          <w:sz w:val="24"/>
          <w:szCs w:val="24"/>
        </w:rPr>
        <w:t>support</w:t>
      </w:r>
      <w:proofErr w:type="gramEnd"/>
      <w:r w:rsidRPr="00317FE5">
        <w:rPr>
          <w:rFonts w:ascii="Arial" w:eastAsia="Arial" w:hAnsi="Arial" w:cs="Arial"/>
          <w:color w:val="000000"/>
          <w:sz w:val="24"/>
          <w:szCs w:val="24"/>
        </w:rPr>
        <w:t xml:space="preserve"> staffing models to </w:t>
      </w:r>
      <w:r>
        <w:rPr>
          <w:rFonts w:ascii="Arial" w:eastAsia="Arial" w:hAnsi="Arial" w:cs="Arial"/>
          <w:color w:val="000000"/>
          <w:sz w:val="24"/>
          <w:szCs w:val="24"/>
        </w:rPr>
        <w:t xml:space="preserve">provide </w:t>
      </w:r>
      <w:r w:rsidRPr="00317FE5">
        <w:rPr>
          <w:rFonts w:ascii="Arial" w:eastAsia="Arial" w:hAnsi="Arial" w:cs="Arial"/>
          <w:color w:val="000000"/>
          <w:sz w:val="24"/>
          <w:szCs w:val="24"/>
        </w:rPr>
        <w:t>a more proactive and deliberate multi-tiered</w:t>
      </w:r>
      <w:r>
        <w:rPr>
          <w:rFonts w:ascii="Arial" w:eastAsia="Arial" w:hAnsi="Arial" w:cs="Arial"/>
          <w:color w:val="000000"/>
          <w:sz w:val="24"/>
          <w:szCs w:val="24"/>
        </w:rPr>
        <w:t xml:space="preserve"> system;</w:t>
      </w:r>
    </w:p>
    <w:p w14:paraId="20B93DFD" w14:textId="1F570A58" w:rsidR="00FD7DDD" w:rsidRPr="00317FE5" w:rsidRDefault="00FD7DDD" w:rsidP="005A63FB">
      <w:pPr>
        <w:numPr>
          <w:ilvl w:val="0"/>
          <w:numId w:val="18"/>
        </w:numPr>
        <w:rPr>
          <w:rFonts w:ascii="Arial" w:eastAsia="Arial" w:hAnsi="Arial" w:cs="Arial"/>
          <w:color w:val="000000"/>
          <w:sz w:val="24"/>
          <w:szCs w:val="24"/>
        </w:rPr>
      </w:pPr>
      <w:r w:rsidRPr="339F4D92">
        <w:rPr>
          <w:rFonts w:ascii="Arial" w:eastAsia="Arial" w:hAnsi="Arial" w:cs="Arial"/>
          <w:color w:val="000000" w:themeColor="text1"/>
          <w:sz w:val="24"/>
          <w:szCs w:val="24"/>
        </w:rPr>
        <w:t xml:space="preserve">create a comprehensive approach to tier 1 instruction and provide on-going professional development for staff to enhance </w:t>
      </w:r>
      <w:r w:rsidR="0044516D" w:rsidRPr="339F4D92">
        <w:rPr>
          <w:rFonts w:ascii="Arial" w:eastAsia="Arial" w:hAnsi="Arial" w:cs="Arial"/>
          <w:color w:val="000000" w:themeColor="text1"/>
          <w:sz w:val="24"/>
          <w:szCs w:val="24"/>
        </w:rPr>
        <w:t xml:space="preserve">high-quality </w:t>
      </w:r>
      <w:r w:rsidRPr="339F4D92">
        <w:rPr>
          <w:rFonts w:ascii="Arial" w:eastAsia="Arial" w:hAnsi="Arial" w:cs="Arial"/>
          <w:color w:val="000000" w:themeColor="text1"/>
          <w:sz w:val="24"/>
          <w:szCs w:val="24"/>
        </w:rPr>
        <w:t>instructional practices</w:t>
      </w:r>
      <w:r w:rsidR="00455B60" w:rsidRPr="339F4D92">
        <w:rPr>
          <w:rFonts w:ascii="Arial" w:eastAsia="Arial" w:hAnsi="Arial" w:cs="Arial"/>
          <w:color w:val="000000" w:themeColor="text1"/>
          <w:sz w:val="24"/>
          <w:szCs w:val="24"/>
        </w:rPr>
        <w:t xml:space="preserve"> across all domains</w:t>
      </w:r>
      <w:r w:rsidR="5701A3C8" w:rsidRPr="339F4D92">
        <w:rPr>
          <w:rFonts w:ascii="Arial" w:eastAsia="Arial" w:hAnsi="Arial" w:cs="Arial"/>
          <w:color w:val="000000" w:themeColor="text1"/>
          <w:sz w:val="24"/>
          <w:szCs w:val="24"/>
        </w:rPr>
        <w:t>;</w:t>
      </w:r>
    </w:p>
    <w:p w14:paraId="7D8BD598" w14:textId="77777777" w:rsidR="00FD7DDD" w:rsidRPr="004F20BA" w:rsidRDefault="00FD7DDD" w:rsidP="005A63FB">
      <w:pPr>
        <w:numPr>
          <w:ilvl w:val="0"/>
          <w:numId w:val="18"/>
        </w:numPr>
        <w:rPr>
          <w:rFonts w:ascii="Arial" w:eastAsia="Arial" w:hAnsi="Arial" w:cs="Arial"/>
          <w:color w:val="000000"/>
          <w:sz w:val="24"/>
          <w:szCs w:val="24"/>
        </w:rPr>
      </w:pPr>
      <w:r w:rsidRPr="004F20BA">
        <w:rPr>
          <w:rFonts w:ascii="Arial" w:eastAsia="Arial" w:hAnsi="Arial" w:cs="Arial"/>
          <w:color w:val="000000"/>
          <w:sz w:val="24"/>
          <w:szCs w:val="24"/>
        </w:rPr>
        <w:t>provide robust, evidence-based tier 2 and tier 3 supports and interventions; </w:t>
      </w:r>
    </w:p>
    <w:p w14:paraId="788E1B61" w14:textId="5DFB8ACD" w:rsidR="00FD7DDD" w:rsidRPr="004F20BA" w:rsidRDefault="00FD7DDD" w:rsidP="005A63FB">
      <w:pPr>
        <w:numPr>
          <w:ilvl w:val="0"/>
          <w:numId w:val="18"/>
        </w:numPr>
        <w:rPr>
          <w:rFonts w:ascii="Arial" w:eastAsia="Arial" w:hAnsi="Arial" w:cs="Arial"/>
          <w:color w:val="000000"/>
          <w:sz w:val="24"/>
          <w:szCs w:val="24"/>
        </w:rPr>
      </w:pPr>
      <w:r w:rsidRPr="4804FE84">
        <w:rPr>
          <w:rFonts w:ascii="Arial" w:eastAsia="Arial" w:hAnsi="Arial" w:cs="Arial"/>
          <w:color w:val="000000" w:themeColor="text1"/>
          <w:sz w:val="24"/>
          <w:szCs w:val="24"/>
        </w:rPr>
        <w:t xml:space="preserve">ensure all practices, policies, and </w:t>
      </w:r>
      <w:proofErr w:type="gramStart"/>
      <w:r w:rsidRPr="4804FE84">
        <w:rPr>
          <w:rFonts w:ascii="Arial" w:eastAsia="Arial" w:hAnsi="Arial" w:cs="Arial"/>
          <w:color w:val="000000" w:themeColor="text1"/>
          <w:sz w:val="24"/>
          <w:szCs w:val="24"/>
        </w:rPr>
        <w:t>supports</w:t>
      </w:r>
      <w:proofErr w:type="gramEnd"/>
      <w:r w:rsidRPr="4804FE84">
        <w:rPr>
          <w:rFonts w:ascii="Arial" w:eastAsia="Arial" w:hAnsi="Arial" w:cs="Arial"/>
          <w:color w:val="000000" w:themeColor="text1"/>
          <w:sz w:val="24"/>
          <w:szCs w:val="24"/>
        </w:rPr>
        <w:t xml:space="preserve"> across all three tiers are </w:t>
      </w:r>
      <w:r w:rsidR="67E5FCD9" w:rsidRPr="4804FE84">
        <w:rPr>
          <w:rFonts w:ascii="Arial" w:eastAsia="Arial" w:hAnsi="Arial" w:cs="Arial"/>
          <w:color w:val="000000" w:themeColor="text1"/>
          <w:sz w:val="24"/>
          <w:szCs w:val="24"/>
        </w:rPr>
        <w:t>culturally responsive</w:t>
      </w:r>
      <w:r w:rsidRPr="4804FE84">
        <w:rPr>
          <w:rFonts w:ascii="Arial" w:eastAsia="Arial" w:hAnsi="Arial" w:cs="Arial"/>
          <w:color w:val="000000" w:themeColor="text1"/>
          <w:sz w:val="24"/>
          <w:szCs w:val="24"/>
        </w:rPr>
        <w:t> and equitable; </w:t>
      </w:r>
    </w:p>
    <w:p w14:paraId="7EBD5F7B" w14:textId="70F1B832" w:rsidR="00FD7DDD" w:rsidRDefault="00FD7DDD" w:rsidP="005A63FB">
      <w:pPr>
        <w:numPr>
          <w:ilvl w:val="0"/>
          <w:numId w:val="18"/>
        </w:numPr>
        <w:rPr>
          <w:rFonts w:ascii="Arial" w:eastAsia="Arial" w:hAnsi="Arial" w:cs="Arial"/>
          <w:color w:val="000000"/>
          <w:sz w:val="24"/>
          <w:szCs w:val="24"/>
        </w:rPr>
      </w:pPr>
      <w:r w:rsidRPr="339F4D92">
        <w:rPr>
          <w:rFonts w:ascii="Arial" w:eastAsia="Arial" w:hAnsi="Arial" w:cs="Arial"/>
          <w:color w:val="000000" w:themeColor="text1"/>
          <w:sz w:val="24"/>
          <w:szCs w:val="24"/>
        </w:rPr>
        <w:t>develop effective planning and feedback structures with students and families</w:t>
      </w:r>
      <w:r w:rsidR="4BF20BBF" w:rsidRPr="339F4D92">
        <w:rPr>
          <w:rFonts w:ascii="Arial" w:eastAsia="Arial" w:hAnsi="Arial" w:cs="Arial"/>
          <w:color w:val="000000" w:themeColor="text1"/>
          <w:sz w:val="24"/>
          <w:szCs w:val="24"/>
        </w:rPr>
        <w:t>;</w:t>
      </w:r>
      <w:r w:rsidRPr="339F4D92">
        <w:rPr>
          <w:rFonts w:ascii="Arial" w:eastAsia="Arial" w:hAnsi="Arial" w:cs="Arial"/>
          <w:color w:val="000000" w:themeColor="text1"/>
          <w:sz w:val="24"/>
          <w:szCs w:val="24"/>
        </w:rPr>
        <w:t xml:space="preserve"> </w:t>
      </w:r>
    </w:p>
    <w:p w14:paraId="2F8F6160" w14:textId="7AFD32CB" w:rsidR="5B84F1C8" w:rsidRDefault="390D61B0" w:rsidP="339F4D92">
      <w:pPr>
        <w:numPr>
          <w:ilvl w:val="0"/>
          <w:numId w:val="18"/>
        </w:numPr>
        <w:rPr>
          <w:rFonts w:ascii="Arial" w:eastAsia="Arial" w:hAnsi="Arial" w:cs="Arial"/>
          <w:sz w:val="24"/>
          <w:szCs w:val="24"/>
        </w:rPr>
      </w:pPr>
      <w:r w:rsidRPr="05BCDE06">
        <w:rPr>
          <w:rFonts w:ascii="Arial" w:eastAsia="Arial" w:hAnsi="Arial" w:cs="Arial"/>
          <w:color w:val="000000" w:themeColor="text1"/>
          <w:sz w:val="24"/>
          <w:szCs w:val="24"/>
        </w:rPr>
        <w:t xml:space="preserve">update or </w:t>
      </w:r>
      <w:r w:rsidR="5B84F1C8" w:rsidRPr="05BCDE06">
        <w:rPr>
          <w:rFonts w:ascii="Arial" w:eastAsia="Arial" w:hAnsi="Arial" w:cs="Arial"/>
          <w:color w:val="000000" w:themeColor="text1"/>
          <w:sz w:val="24"/>
          <w:szCs w:val="24"/>
        </w:rPr>
        <w:t xml:space="preserve">redesign </w:t>
      </w:r>
      <w:r w:rsidR="6C142CB2" w:rsidRPr="05BCDE06">
        <w:rPr>
          <w:rFonts w:ascii="Arial" w:eastAsia="Arial" w:hAnsi="Arial" w:cs="Arial"/>
          <w:color w:val="000000" w:themeColor="text1"/>
          <w:sz w:val="24"/>
          <w:szCs w:val="24"/>
        </w:rPr>
        <w:t xml:space="preserve">discipline </w:t>
      </w:r>
      <w:r w:rsidR="5B84F1C8" w:rsidRPr="05BCDE06">
        <w:rPr>
          <w:rFonts w:ascii="Arial" w:eastAsia="Arial" w:hAnsi="Arial" w:cs="Arial"/>
          <w:color w:val="000000" w:themeColor="text1"/>
          <w:sz w:val="24"/>
          <w:szCs w:val="24"/>
        </w:rPr>
        <w:t>po</w:t>
      </w:r>
      <w:r w:rsidR="770AF1D8" w:rsidRPr="05BCDE06">
        <w:rPr>
          <w:rFonts w:ascii="Arial" w:eastAsia="Arial" w:hAnsi="Arial" w:cs="Arial"/>
          <w:color w:val="000000" w:themeColor="text1"/>
          <w:sz w:val="24"/>
          <w:szCs w:val="24"/>
        </w:rPr>
        <w:t>licies and practice</w:t>
      </w:r>
      <w:r w:rsidR="3FAE9612" w:rsidRPr="05BCDE06">
        <w:rPr>
          <w:rFonts w:ascii="Arial" w:eastAsia="Arial" w:hAnsi="Arial" w:cs="Arial"/>
          <w:color w:val="000000" w:themeColor="text1"/>
          <w:sz w:val="24"/>
          <w:szCs w:val="24"/>
        </w:rPr>
        <w:t>s aligned to alternatives to exclusionary practices</w:t>
      </w:r>
      <w:r w:rsidR="33B4988D" w:rsidRPr="05BCDE06">
        <w:rPr>
          <w:rFonts w:ascii="Arial" w:eastAsia="Arial" w:hAnsi="Arial" w:cs="Arial"/>
          <w:color w:val="000000" w:themeColor="text1"/>
          <w:sz w:val="24"/>
          <w:szCs w:val="24"/>
        </w:rPr>
        <w:t>,</w:t>
      </w:r>
      <w:r w:rsidR="1F5E04C2" w:rsidRPr="05BCDE06">
        <w:rPr>
          <w:rFonts w:ascii="Arial" w:eastAsia="Arial" w:hAnsi="Arial" w:cs="Arial"/>
          <w:color w:val="000000" w:themeColor="text1"/>
          <w:sz w:val="24"/>
          <w:szCs w:val="24"/>
        </w:rPr>
        <w:t xml:space="preserve"> includ</w:t>
      </w:r>
      <w:r w:rsidR="148ABDAF" w:rsidRPr="05BCDE06">
        <w:rPr>
          <w:rFonts w:ascii="Arial" w:eastAsia="Arial" w:hAnsi="Arial" w:cs="Arial"/>
          <w:color w:val="000000" w:themeColor="text1"/>
          <w:sz w:val="24"/>
          <w:szCs w:val="24"/>
        </w:rPr>
        <w:t xml:space="preserve">ing </w:t>
      </w:r>
      <w:r w:rsidR="1F5E04C2" w:rsidRPr="05BCDE06">
        <w:rPr>
          <w:rFonts w:ascii="Arial" w:eastAsia="Arial" w:hAnsi="Arial" w:cs="Arial"/>
          <w:color w:val="000000" w:themeColor="text1"/>
          <w:sz w:val="24"/>
          <w:szCs w:val="24"/>
        </w:rPr>
        <w:t>but not limited to mediation, conflict resolution, restorative justice, and collaborative problem solving</w:t>
      </w:r>
      <w:r w:rsidR="47170CD0" w:rsidRPr="05BCDE06">
        <w:rPr>
          <w:rFonts w:ascii="Arial" w:eastAsia="Arial" w:hAnsi="Arial" w:cs="Arial"/>
          <w:color w:val="000000" w:themeColor="text1"/>
          <w:sz w:val="24"/>
          <w:szCs w:val="24"/>
        </w:rPr>
        <w:t xml:space="preserve"> along with </w:t>
      </w:r>
      <w:r w:rsidR="1ACF3502" w:rsidRPr="05BCDE06">
        <w:rPr>
          <w:rFonts w:ascii="Arial" w:eastAsia="Arial" w:hAnsi="Arial" w:cs="Arial"/>
          <w:color w:val="000000" w:themeColor="text1"/>
          <w:sz w:val="24"/>
          <w:szCs w:val="24"/>
        </w:rPr>
        <w:t>evidence-based strategies and programs to strengthen school culture and climate and address behavioral and social-emotional issues that can give rise to student misconduct</w:t>
      </w:r>
      <w:r w:rsidR="2E37B233" w:rsidRPr="05BCDE06">
        <w:rPr>
          <w:rFonts w:ascii="Arial" w:eastAsia="Arial" w:hAnsi="Arial" w:cs="Arial"/>
          <w:color w:val="000000" w:themeColor="text1"/>
          <w:sz w:val="24"/>
          <w:szCs w:val="24"/>
        </w:rPr>
        <w:t xml:space="preserve"> </w:t>
      </w:r>
      <w:r w:rsidR="46C18F8C" w:rsidRPr="05BCDE06">
        <w:rPr>
          <w:rFonts w:ascii="Arial" w:eastAsia="Arial" w:hAnsi="Arial" w:cs="Arial"/>
          <w:color w:val="000000" w:themeColor="text1"/>
          <w:sz w:val="24"/>
          <w:szCs w:val="24"/>
        </w:rPr>
        <w:t>including</w:t>
      </w:r>
      <w:r w:rsidR="7FB40C8D" w:rsidRPr="05BCDE06">
        <w:rPr>
          <w:rFonts w:ascii="Arial" w:eastAsia="Arial" w:hAnsi="Arial" w:cs="Arial"/>
          <w:color w:val="000000" w:themeColor="text1"/>
          <w:sz w:val="24"/>
          <w:szCs w:val="24"/>
        </w:rPr>
        <w:t xml:space="preserve"> positive behavioral interventions and supports</w:t>
      </w:r>
      <w:r w:rsidR="02C3E3F6" w:rsidRPr="05BCDE06">
        <w:rPr>
          <w:rFonts w:ascii="Arial" w:eastAsia="Arial" w:hAnsi="Arial" w:cs="Arial"/>
          <w:color w:val="000000" w:themeColor="text1"/>
          <w:sz w:val="24"/>
          <w:szCs w:val="24"/>
        </w:rPr>
        <w:t xml:space="preserve"> and</w:t>
      </w:r>
      <w:r w:rsidR="7FB40C8D" w:rsidRPr="05BCDE06">
        <w:rPr>
          <w:rFonts w:ascii="Arial" w:eastAsia="Arial" w:hAnsi="Arial" w:cs="Arial"/>
          <w:color w:val="000000" w:themeColor="text1"/>
          <w:sz w:val="24"/>
          <w:szCs w:val="24"/>
        </w:rPr>
        <w:t xml:space="preserve"> trauma sensitive learning models</w:t>
      </w:r>
      <w:r w:rsidR="6EF9259C" w:rsidRPr="05BCDE06">
        <w:rPr>
          <w:rFonts w:ascii="Arial" w:eastAsia="Arial" w:hAnsi="Arial" w:cs="Arial"/>
          <w:color w:val="000000" w:themeColor="text1"/>
          <w:sz w:val="24"/>
          <w:szCs w:val="24"/>
        </w:rPr>
        <w:t>;</w:t>
      </w:r>
    </w:p>
    <w:p w14:paraId="4204ECA4" w14:textId="77777777" w:rsidR="00FD7DDD" w:rsidRPr="00AA4637" w:rsidRDefault="00FD7DDD" w:rsidP="005A63FB">
      <w:pPr>
        <w:numPr>
          <w:ilvl w:val="0"/>
          <w:numId w:val="18"/>
        </w:numPr>
        <w:rPr>
          <w:rFonts w:ascii="Arial" w:eastAsia="Arial" w:hAnsi="Arial" w:cs="Arial"/>
          <w:color w:val="000000"/>
          <w:sz w:val="24"/>
          <w:szCs w:val="24"/>
        </w:rPr>
      </w:pPr>
      <w:r w:rsidRPr="00AA4637">
        <w:rPr>
          <w:rFonts w:ascii="Arial" w:eastAsia="Arial" w:hAnsi="Arial" w:cs="Arial"/>
          <w:color w:val="000000"/>
          <w:sz w:val="24"/>
          <w:szCs w:val="24"/>
        </w:rPr>
        <w:lastRenderedPageBreak/>
        <w:t>ensure the necessary systems are put in place to monitor implementation and sustain/scale successful practices and policies;  </w:t>
      </w:r>
    </w:p>
    <w:p w14:paraId="51F72C43" w14:textId="4D5A926F" w:rsidR="00FD7DDD" w:rsidRPr="009C3D7F" w:rsidRDefault="00FD7DDD" w:rsidP="009C3D7F">
      <w:pPr>
        <w:numPr>
          <w:ilvl w:val="0"/>
          <w:numId w:val="18"/>
        </w:numPr>
        <w:rPr>
          <w:rFonts w:ascii="Arial" w:eastAsia="Arial" w:hAnsi="Arial" w:cs="Arial"/>
          <w:color w:val="000000"/>
          <w:sz w:val="24"/>
          <w:szCs w:val="24"/>
        </w:rPr>
      </w:pPr>
      <w:r w:rsidRPr="00600AD0">
        <w:rPr>
          <w:rFonts w:ascii="Arial" w:eastAsia="Arial" w:hAnsi="Arial" w:cs="Arial"/>
          <w:color w:val="000000"/>
          <w:sz w:val="24"/>
          <w:szCs w:val="24"/>
        </w:rPr>
        <w:t>work with community-based providers to identify options for increased collaboration, provision of services on site (at school) and/or in the</w:t>
      </w:r>
      <w:r w:rsidR="009C3D7F">
        <w:rPr>
          <w:rFonts w:ascii="Arial" w:eastAsia="Arial" w:hAnsi="Arial" w:cs="Arial"/>
          <w:color w:val="000000"/>
          <w:sz w:val="24"/>
          <w:szCs w:val="24"/>
        </w:rPr>
        <w:t xml:space="preserve"> </w:t>
      </w:r>
      <w:r w:rsidRPr="009C3D7F">
        <w:rPr>
          <w:rFonts w:ascii="Arial" w:eastAsia="Arial" w:hAnsi="Arial" w:cs="Arial"/>
          <w:color w:val="000000"/>
          <w:sz w:val="24"/>
          <w:szCs w:val="24"/>
        </w:rPr>
        <w:t>community; </w:t>
      </w:r>
    </w:p>
    <w:p w14:paraId="1269FAA2" w14:textId="03CD229D" w:rsidR="00FD7DDD" w:rsidRPr="00600AD0" w:rsidRDefault="00FD7DDD" w:rsidP="005A63FB">
      <w:pPr>
        <w:numPr>
          <w:ilvl w:val="0"/>
          <w:numId w:val="18"/>
        </w:numPr>
        <w:rPr>
          <w:rFonts w:ascii="Arial" w:eastAsia="Arial" w:hAnsi="Arial" w:cs="Arial"/>
          <w:color w:val="000000"/>
          <w:sz w:val="24"/>
          <w:szCs w:val="24"/>
        </w:rPr>
      </w:pPr>
      <w:r w:rsidRPr="00600AD0">
        <w:rPr>
          <w:rFonts w:ascii="Arial" w:eastAsia="Arial" w:hAnsi="Arial" w:cs="Arial"/>
          <w:color w:val="000000"/>
          <w:sz w:val="24"/>
          <w:szCs w:val="24"/>
        </w:rPr>
        <w:t xml:space="preserve">build infrastructure for cross-system coordination to improve integration of supports for continuity of care for </w:t>
      </w:r>
      <w:r>
        <w:rPr>
          <w:rFonts w:ascii="Arial" w:eastAsia="Arial" w:hAnsi="Arial" w:cs="Arial"/>
          <w:color w:val="000000"/>
          <w:sz w:val="24"/>
          <w:szCs w:val="24"/>
        </w:rPr>
        <w:t>students</w:t>
      </w:r>
      <w:r w:rsidRPr="00600AD0">
        <w:rPr>
          <w:rFonts w:ascii="Arial" w:eastAsia="Arial" w:hAnsi="Arial" w:cs="Arial"/>
          <w:color w:val="000000"/>
          <w:sz w:val="24"/>
          <w:szCs w:val="24"/>
        </w:rPr>
        <w:t> and families to ensure seamless transitions between schools and communities; </w:t>
      </w:r>
      <w:r w:rsidR="005A63FB">
        <w:rPr>
          <w:rFonts w:ascii="Arial" w:eastAsia="Arial" w:hAnsi="Arial" w:cs="Arial"/>
          <w:color w:val="000000"/>
          <w:sz w:val="24"/>
          <w:szCs w:val="24"/>
        </w:rPr>
        <w:t>and</w:t>
      </w:r>
    </w:p>
    <w:p w14:paraId="06C0C8BC" w14:textId="29A02E01" w:rsidR="00FD7DDD" w:rsidRPr="00600AD0" w:rsidRDefault="00FD7DDD" w:rsidP="005A63FB">
      <w:pPr>
        <w:numPr>
          <w:ilvl w:val="0"/>
          <w:numId w:val="18"/>
        </w:numPr>
        <w:rPr>
          <w:rFonts w:ascii="Arial" w:eastAsia="Arial" w:hAnsi="Arial" w:cs="Arial"/>
          <w:color w:val="000000"/>
          <w:sz w:val="24"/>
          <w:szCs w:val="24"/>
        </w:rPr>
      </w:pPr>
      <w:r w:rsidRPr="00600AD0">
        <w:rPr>
          <w:rFonts w:ascii="Arial" w:eastAsia="Arial" w:hAnsi="Arial" w:cs="Arial"/>
          <w:color w:val="000000"/>
          <w:sz w:val="24"/>
          <w:szCs w:val="24"/>
        </w:rPr>
        <w:t>design or implement improvements to data systems and software applications to facilitate mapping of school and community-based resources, making referrals, tracking students’ use of services, monitoring the impact of services, and identify implications for future services (subject to compliance with all applicable state and federal laws regarding data security and privacy)</w:t>
      </w:r>
      <w:r w:rsidR="005A63FB">
        <w:rPr>
          <w:rFonts w:ascii="Arial" w:eastAsia="Arial" w:hAnsi="Arial" w:cs="Arial"/>
          <w:color w:val="000000"/>
          <w:sz w:val="24"/>
          <w:szCs w:val="24"/>
        </w:rPr>
        <w:t>.</w:t>
      </w:r>
    </w:p>
    <w:p w14:paraId="2CE18A66" w14:textId="77777777" w:rsidR="00FD7DDD" w:rsidRDefault="00FD7DDD" w:rsidP="00FD7DDD">
      <w:pPr>
        <w:rPr>
          <w:rFonts w:ascii="Arial" w:eastAsia="Arial" w:hAnsi="Arial" w:cs="Arial"/>
          <w:color w:val="000000"/>
          <w:sz w:val="24"/>
          <w:szCs w:val="24"/>
        </w:rPr>
      </w:pPr>
    </w:p>
    <w:p w14:paraId="3DB761F0" w14:textId="1B530150" w:rsidR="006A0D33" w:rsidRPr="005125B8" w:rsidRDefault="00A9414F" w:rsidP="00463F03">
      <w:pPr>
        <w:pStyle w:val="ListParagraph"/>
        <w:numPr>
          <w:ilvl w:val="0"/>
          <w:numId w:val="10"/>
        </w:numPr>
        <w:rPr>
          <w:rFonts w:ascii="Arial" w:hAnsi="Arial" w:cs="Arial"/>
          <w:b/>
          <w:bCs/>
          <w:sz w:val="24"/>
          <w:szCs w:val="24"/>
        </w:rPr>
      </w:pPr>
      <w:r w:rsidRPr="005125B8">
        <w:rPr>
          <w:rFonts w:ascii="Arial" w:hAnsi="Arial" w:cs="Arial"/>
          <w:b/>
          <w:bCs/>
          <w:sz w:val="24"/>
          <w:szCs w:val="24"/>
        </w:rPr>
        <w:t xml:space="preserve">What are some </w:t>
      </w:r>
      <w:r w:rsidR="00DC344E" w:rsidRPr="005125B8">
        <w:rPr>
          <w:rFonts w:ascii="Arial" w:hAnsi="Arial" w:cs="Arial"/>
          <w:b/>
          <w:bCs/>
          <w:sz w:val="24"/>
          <w:szCs w:val="24"/>
        </w:rPr>
        <w:t>resources that a</w:t>
      </w:r>
      <w:r w:rsidR="00FD7DDD" w:rsidRPr="005125B8">
        <w:rPr>
          <w:rFonts w:ascii="Arial" w:hAnsi="Arial" w:cs="Arial"/>
          <w:b/>
          <w:bCs/>
          <w:sz w:val="24"/>
          <w:szCs w:val="24"/>
        </w:rPr>
        <w:t xml:space="preserve">pplicants can review to identify potential </w:t>
      </w:r>
      <w:r w:rsidR="00FB22B1" w:rsidRPr="005125B8">
        <w:rPr>
          <w:rFonts w:ascii="Arial" w:hAnsi="Arial" w:cs="Arial"/>
          <w:b/>
          <w:bCs/>
          <w:sz w:val="24"/>
          <w:szCs w:val="24"/>
        </w:rPr>
        <w:t xml:space="preserve">focus areas </w:t>
      </w:r>
      <w:r w:rsidR="00190FC0">
        <w:rPr>
          <w:rFonts w:ascii="Arial" w:hAnsi="Arial" w:cs="Arial"/>
          <w:b/>
          <w:bCs/>
          <w:sz w:val="24"/>
          <w:szCs w:val="24"/>
        </w:rPr>
        <w:t>for</w:t>
      </w:r>
      <w:r w:rsidR="008E2F1D">
        <w:rPr>
          <w:rFonts w:ascii="Arial" w:hAnsi="Arial" w:cs="Arial"/>
          <w:b/>
          <w:bCs/>
          <w:sz w:val="24"/>
          <w:szCs w:val="24"/>
        </w:rPr>
        <w:t xml:space="preserve"> system</w:t>
      </w:r>
      <w:r w:rsidR="00190FC0">
        <w:rPr>
          <w:rFonts w:ascii="Arial" w:hAnsi="Arial" w:cs="Arial"/>
          <w:b/>
          <w:bCs/>
          <w:sz w:val="24"/>
          <w:szCs w:val="24"/>
        </w:rPr>
        <w:t xml:space="preserve"> building</w:t>
      </w:r>
      <w:r w:rsidR="008E2F1D">
        <w:rPr>
          <w:rFonts w:ascii="Arial" w:hAnsi="Arial" w:cs="Arial"/>
          <w:b/>
          <w:bCs/>
          <w:sz w:val="24"/>
          <w:szCs w:val="24"/>
        </w:rPr>
        <w:t xml:space="preserve"> that </w:t>
      </w:r>
      <w:r w:rsidR="00FB22B1" w:rsidRPr="005125B8">
        <w:rPr>
          <w:rFonts w:ascii="Arial" w:hAnsi="Arial" w:cs="Arial"/>
          <w:b/>
          <w:bCs/>
          <w:sz w:val="24"/>
          <w:szCs w:val="24"/>
        </w:rPr>
        <w:t>creat</w:t>
      </w:r>
      <w:r w:rsidR="008E2F1D">
        <w:rPr>
          <w:rFonts w:ascii="Arial" w:hAnsi="Arial" w:cs="Arial"/>
          <w:b/>
          <w:bCs/>
          <w:sz w:val="24"/>
          <w:szCs w:val="24"/>
        </w:rPr>
        <w:t>e</w:t>
      </w:r>
      <w:r w:rsidR="00FB22B1" w:rsidRPr="005125B8">
        <w:rPr>
          <w:rFonts w:ascii="Arial" w:hAnsi="Arial" w:cs="Arial"/>
          <w:b/>
          <w:bCs/>
          <w:sz w:val="24"/>
          <w:szCs w:val="24"/>
        </w:rPr>
        <w:t xml:space="preserve"> safe</w:t>
      </w:r>
      <w:r w:rsidR="008E2F1D">
        <w:rPr>
          <w:rFonts w:ascii="Arial" w:hAnsi="Arial" w:cs="Arial"/>
          <w:b/>
          <w:bCs/>
          <w:sz w:val="24"/>
          <w:szCs w:val="24"/>
        </w:rPr>
        <w:t xml:space="preserve">, </w:t>
      </w:r>
      <w:r w:rsidR="00FB22B1" w:rsidRPr="005125B8">
        <w:rPr>
          <w:rFonts w:ascii="Arial" w:hAnsi="Arial" w:cs="Arial"/>
          <w:b/>
          <w:bCs/>
          <w:sz w:val="24"/>
          <w:szCs w:val="24"/>
        </w:rPr>
        <w:t xml:space="preserve">healthy </w:t>
      </w:r>
      <w:r w:rsidR="008E2F1D">
        <w:rPr>
          <w:rFonts w:ascii="Arial" w:hAnsi="Arial" w:cs="Arial"/>
          <w:b/>
          <w:bCs/>
          <w:sz w:val="24"/>
          <w:szCs w:val="24"/>
        </w:rPr>
        <w:t xml:space="preserve">and supportive </w:t>
      </w:r>
      <w:r w:rsidR="00FB22B1" w:rsidRPr="005125B8">
        <w:rPr>
          <w:rFonts w:ascii="Arial" w:hAnsi="Arial" w:cs="Arial"/>
          <w:b/>
          <w:bCs/>
          <w:sz w:val="24"/>
          <w:szCs w:val="24"/>
        </w:rPr>
        <w:t xml:space="preserve">learning environments? </w:t>
      </w:r>
    </w:p>
    <w:p w14:paraId="00253EF1" w14:textId="77777777" w:rsidR="006A0D33" w:rsidRDefault="006A0D33" w:rsidP="006A0D33">
      <w:pPr>
        <w:pStyle w:val="ListParagraph"/>
        <w:rPr>
          <w:rFonts w:ascii="Arial" w:hAnsi="Arial" w:cs="Arial"/>
          <w:sz w:val="24"/>
          <w:szCs w:val="24"/>
        </w:rPr>
      </w:pPr>
    </w:p>
    <w:p w14:paraId="63872413" w14:textId="1C77DF67" w:rsidR="00FD7DDD" w:rsidRPr="006A0D33" w:rsidRDefault="006A0D33" w:rsidP="006A0D33">
      <w:pPr>
        <w:pStyle w:val="ListParagraph"/>
        <w:rPr>
          <w:rFonts w:ascii="Arial" w:hAnsi="Arial" w:cs="Arial"/>
          <w:sz w:val="24"/>
          <w:szCs w:val="24"/>
        </w:rPr>
      </w:pPr>
      <w:r w:rsidRPr="083EE7F1">
        <w:rPr>
          <w:rFonts w:ascii="Arial" w:hAnsi="Arial" w:cs="Arial"/>
          <w:b/>
          <w:bCs/>
          <w:sz w:val="24"/>
          <w:szCs w:val="24"/>
        </w:rPr>
        <w:t>Answer:</w:t>
      </w:r>
      <w:r w:rsidRPr="083EE7F1">
        <w:rPr>
          <w:rFonts w:ascii="Arial" w:hAnsi="Arial" w:cs="Arial"/>
          <w:sz w:val="24"/>
          <w:szCs w:val="24"/>
        </w:rPr>
        <w:t xml:space="preserve"> </w:t>
      </w:r>
      <w:r w:rsidR="00724EB5" w:rsidRPr="083EE7F1">
        <w:rPr>
          <w:rFonts w:ascii="Arial" w:eastAsia="Arial" w:hAnsi="Arial" w:cs="Arial"/>
          <w:color w:val="000000" w:themeColor="text1"/>
          <w:sz w:val="24"/>
          <w:szCs w:val="24"/>
        </w:rPr>
        <w:t xml:space="preserve">Applicants can </w:t>
      </w:r>
      <w:r w:rsidR="00BA1869" w:rsidRPr="083EE7F1">
        <w:rPr>
          <w:rFonts w:ascii="Arial" w:eastAsia="Arial" w:hAnsi="Arial" w:cs="Arial"/>
          <w:color w:val="000000" w:themeColor="text1"/>
          <w:sz w:val="24"/>
          <w:szCs w:val="24"/>
        </w:rPr>
        <w:t>prioritize</w:t>
      </w:r>
      <w:r w:rsidR="006642F7" w:rsidRPr="083EE7F1">
        <w:rPr>
          <w:rFonts w:ascii="Arial" w:eastAsia="Arial" w:hAnsi="Arial" w:cs="Arial"/>
          <w:color w:val="000000" w:themeColor="text1"/>
          <w:sz w:val="24"/>
          <w:szCs w:val="24"/>
        </w:rPr>
        <w:t xml:space="preserve"> </w:t>
      </w:r>
      <w:r w:rsidR="00423D34" w:rsidRPr="083EE7F1">
        <w:rPr>
          <w:rFonts w:ascii="Arial" w:eastAsia="Arial" w:hAnsi="Arial" w:cs="Arial"/>
          <w:b/>
          <w:bCs/>
          <w:color w:val="000000" w:themeColor="text1"/>
          <w:sz w:val="24"/>
          <w:szCs w:val="24"/>
        </w:rPr>
        <w:t>one</w:t>
      </w:r>
      <w:r w:rsidR="006642F7" w:rsidRPr="083EE7F1">
        <w:rPr>
          <w:rFonts w:ascii="Arial" w:eastAsia="Arial" w:hAnsi="Arial" w:cs="Arial"/>
          <w:b/>
          <w:bCs/>
          <w:color w:val="000000" w:themeColor="text1"/>
          <w:sz w:val="24"/>
          <w:szCs w:val="24"/>
        </w:rPr>
        <w:t xml:space="preserve"> or multiple</w:t>
      </w:r>
      <w:r w:rsidR="00724EB5" w:rsidRPr="083EE7F1">
        <w:rPr>
          <w:rFonts w:ascii="Arial" w:eastAsia="Arial" w:hAnsi="Arial" w:cs="Arial"/>
          <w:b/>
          <w:bCs/>
          <w:color w:val="000000" w:themeColor="text1"/>
          <w:sz w:val="24"/>
          <w:szCs w:val="24"/>
        </w:rPr>
        <w:t xml:space="preserve"> areas</w:t>
      </w:r>
      <w:r w:rsidR="00724EB5" w:rsidRPr="083EE7F1">
        <w:rPr>
          <w:rFonts w:ascii="Arial" w:eastAsia="Arial" w:hAnsi="Arial" w:cs="Arial"/>
          <w:color w:val="000000" w:themeColor="text1"/>
          <w:sz w:val="24"/>
          <w:szCs w:val="24"/>
        </w:rPr>
        <w:t xml:space="preserve"> for </w:t>
      </w:r>
      <w:r w:rsidR="00EC18E3" w:rsidRPr="083EE7F1">
        <w:rPr>
          <w:rFonts w:ascii="Arial" w:eastAsia="Arial" w:hAnsi="Arial" w:cs="Arial"/>
          <w:color w:val="000000" w:themeColor="text1"/>
          <w:sz w:val="24"/>
          <w:szCs w:val="24"/>
        </w:rPr>
        <w:t xml:space="preserve">student support </w:t>
      </w:r>
      <w:r w:rsidR="740C9226" w:rsidRPr="083EE7F1">
        <w:rPr>
          <w:rFonts w:ascii="Arial" w:eastAsia="Arial" w:hAnsi="Arial" w:cs="Arial"/>
          <w:color w:val="000000" w:themeColor="text1"/>
          <w:sz w:val="24"/>
          <w:szCs w:val="24"/>
        </w:rPr>
        <w:t xml:space="preserve">and wellbeing </w:t>
      </w:r>
      <w:r w:rsidR="00724EB5" w:rsidRPr="083EE7F1">
        <w:rPr>
          <w:rFonts w:ascii="Arial" w:eastAsia="Arial" w:hAnsi="Arial" w:cs="Arial"/>
          <w:color w:val="000000" w:themeColor="text1"/>
          <w:sz w:val="24"/>
          <w:szCs w:val="24"/>
        </w:rPr>
        <w:t xml:space="preserve">system building or </w:t>
      </w:r>
      <w:r w:rsidR="00DE1F5C" w:rsidRPr="083EE7F1">
        <w:rPr>
          <w:rFonts w:ascii="Arial" w:eastAsia="Arial" w:hAnsi="Arial" w:cs="Arial"/>
          <w:color w:val="000000" w:themeColor="text1"/>
          <w:sz w:val="24"/>
          <w:szCs w:val="24"/>
        </w:rPr>
        <w:t xml:space="preserve">program </w:t>
      </w:r>
      <w:r w:rsidR="00724EB5" w:rsidRPr="083EE7F1">
        <w:rPr>
          <w:rFonts w:ascii="Arial" w:eastAsia="Arial" w:hAnsi="Arial" w:cs="Arial"/>
          <w:color w:val="000000" w:themeColor="text1"/>
          <w:sz w:val="24"/>
          <w:szCs w:val="24"/>
        </w:rPr>
        <w:t>improvement</w:t>
      </w:r>
      <w:r w:rsidR="0C508D63" w:rsidRPr="083EE7F1">
        <w:rPr>
          <w:rFonts w:ascii="Arial" w:eastAsia="Arial" w:hAnsi="Arial" w:cs="Arial"/>
          <w:color w:val="000000" w:themeColor="text1"/>
          <w:sz w:val="24"/>
          <w:szCs w:val="24"/>
        </w:rPr>
        <w:t xml:space="preserve">. </w:t>
      </w:r>
      <w:r w:rsidR="00423D34" w:rsidRPr="083EE7F1">
        <w:rPr>
          <w:rFonts w:ascii="Arial" w:eastAsia="Arial" w:hAnsi="Arial" w:cs="Arial"/>
          <w:color w:val="000000" w:themeColor="text1"/>
          <w:sz w:val="24"/>
          <w:szCs w:val="24"/>
        </w:rPr>
        <w:t xml:space="preserve">Below are </w:t>
      </w:r>
      <w:r w:rsidR="000A7FDA" w:rsidRPr="083EE7F1">
        <w:rPr>
          <w:rFonts w:ascii="Arial" w:eastAsia="Arial" w:hAnsi="Arial" w:cs="Arial"/>
          <w:color w:val="000000" w:themeColor="text1"/>
          <w:sz w:val="24"/>
          <w:szCs w:val="24"/>
        </w:rPr>
        <w:t xml:space="preserve">the </w:t>
      </w:r>
      <w:r w:rsidR="5B1B3A6C" w:rsidRPr="083EE7F1">
        <w:rPr>
          <w:rFonts w:ascii="Arial" w:eastAsia="Arial" w:hAnsi="Arial" w:cs="Arial"/>
          <w:color w:val="000000" w:themeColor="text1"/>
          <w:sz w:val="24"/>
          <w:szCs w:val="24"/>
        </w:rPr>
        <w:t xml:space="preserve">components </w:t>
      </w:r>
      <w:r w:rsidR="00E45417" w:rsidRPr="083EE7F1">
        <w:rPr>
          <w:rFonts w:ascii="Arial" w:eastAsia="Arial" w:hAnsi="Arial" w:cs="Arial"/>
          <w:color w:val="000000" w:themeColor="text1"/>
          <w:sz w:val="24"/>
          <w:szCs w:val="24"/>
        </w:rPr>
        <w:t>addressed in the</w:t>
      </w:r>
      <w:r w:rsidR="002B2A0E" w:rsidRPr="083EE7F1">
        <w:rPr>
          <w:rFonts w:ascii="Arial" w:eastAsia="Arial" w:hAnsi="Arial" w:cs="Arial"/>
          <w:color w:val="000000" w:themeColor="text1"/>
          <w:sz w:val="24"/>
          <w:szCs w:val="24"/>
        </w:rPr>
        <w:t xml:space="preserve"> DESE-</w:t>
      </w:r>
      <w:r w:rsidR="34AF9427" w:rsidRPr="083EE7F1">
        <w:rPr>
          <w:rFonts w:ascii="Arial" w:eastAsia="Arial" w:hAnsi="Arial" w:cs="Arial"/>
          <w:color w:val="000000" w:themeColor="text1"/>
          <w:sz w:val="24"/>
          <w:szCs w:val="24"/>
        </w:rPr>
        <w:t>suggested</w:t>
      </w:r>
      <w:r w:rsidR="00483B82" w:rsidRPr="083EE7F1">
        <w:rPr>
          <w:rFonts w:ascii="Arial" w:eastAsia="Arial" w:hAnsi="Arial" w:cs="Arial"/>
          <w:color w:val="000000" w:themeColor="text1"/>
          <w:sz w:val="24"/>
          <w:szCs w:val="24"/>
        </w:rPr>
        <w:t xml:space="preserve"> </w:t>
      </w:r>
      <w:r w:rsidR="00E45417" w:rsidRPr="083EE7F1">
        <w:rPr>
          <w:rFonts w:ascii="Arial" w:eastAsia="Arial" w:hAnsi="Arial" w:cs="Arial"/>
          <w:color w:val="000000" w:themeColor="text1"/>
          <w:sz w:val="24"/>
          <w:szCs w:val="24"/>
        </w:rPr>
        <w:t>self-</w:t>
      </w:r>
      <w:r w:rsidR="2FD33F05" w:rsidRPr="083EE7F1">
        <w:rPr>
          <w:rFonts w:ascii="Arial" w:eastAsia="Arial" w:hAnsi="Arial" w:cs="Arial"/>
          <w:color w:val="000000" w:themeColor="text1"/>
          <w:sz w:val="24"/>
          <w:szCs w:val="24"/>
        </w:rPr>
        <w:t xml:space="preserve">assessment </w:t>
      </w:r>
      <w:r w:rsidR="00E45417" w:rsidRPr="083EE7F1">
        <w:rPr>
          <w:rFonts w:ascii="Arial" w:eastAsia="Arial" w:hAnsi="Arial" w:cs="Arial"/>
          <w:color w:val="000000" w:themeColor="text1"/>
          <w:sz w:val="24"/>
          <w:szCs w:val="24"/>
        </w:rPr>
        <w:t xml:space="preserve">tools. </w:t>
      </w:r>
      <w:r w:rsidR="009C0A09" w:rsidRPr="083EE7F1">
        <w:rPr>
          <w:rFonts w:ascii="Arial" w:hAnsi="Arial" w:cs="Arial"/>
          <w:sz w:val="24"/>
          <w:szCs w:val="24"/>
        </w:rPr>
        <w:t xml:space="preserve">An applicant’s </w:t>
      </w:r>
      <w:r w:rsidR="00FD7DDD" w:rsidRPr="083EE7F1">
        <w:rPr>
          <w:rFonts w:ascii="Arial" w:hAnsi="Arial" w:cs="Arial"/>
          <w:sz w:val="24"/>
          <w:szCs w:val="24"/>
        </w:rPr>
        <w:t>propos</w:t>
      </w:r>
      <w:r w:rsidRPr="083EE7F1">
        <w:rPr>
          <w:rFonts w:ascii="Arial" w:hAnsi="Arial" w:cs="Arial"/>
          <w:sz w:val="24"/>
          <w:szCs w:val="24"/>
        </w:rPr>
        <w:t>ed activities</w:t>
      </w:r>
      <w:r w:rsidR="001755F0" w:rsidRPr="083EE7F1">
        <w:rPr>
          <w:rFonts w:ascii="Arial" w:hAnsi="Arial" w:cs="Arial"/>
          <w:sz w:val="24"/>
          <w:szCs w:val="24"/>
        </w:rPr>
        <w:t xml:space="preserve"> </w:t>
      </w:r>
      <w:r w:rsidR="008B221C" w:rsidRPr="083EE7F1">
        <w:rPr>
          <w:rFonts w:ascii="Arial" w:hAnsi="Arial" w:cs="Arial"/>
          <w:sz w:val="24"/>
          <w:szCs w:val="24"/>
        </w:rPr>
        <w:t>can be based on current needs or identified gaps</w:t>
      </w:r>
      <w:r w:rsidR="00820D1C" w:rsidRPr="083EE7F1">
        <w:rPr>
          <w:rFonts w:ascii="Arial" w:hAnsi="Arial" w:cs="Arial"/>
          <w:sz w:val="24"/>
          <w:szCs w:val="24"/>
        </w:rPr>
        <w:t xml:space="preserve"> in any of these areas</w:t>
      </w:r>
      <w:r w:rsidR="008A4405" w:rsidRPr="083EE7F1">
        <w:rPr>
          <w:rFonts w:ascii="Arial" w:hAnsi="Arial" w:cs="Arial"/>
          <w:sz w:val="24"/>
          <w:szCs w:val="24"/>
        </w:rPr>
        <w:t>.</w:t>
      </w:r>
      <w:r w:rsidR="0089216F" w:rsidRPr="083EE7F1">
        <w:rPr>
          <w:rFonts w:ascii="Arial" w:hAnsi="Arial" w:cs="Arial"/>
          <w:sz w:val="24"/>
          <w:szCs w:val="24"/>
        </w:rPr>
        <w:t xml:space="preserve"> </w:t>
      </w:r>
      <w:r w:rsidR="008035A3" w:rsidRPr="083EE7F1">
        <w:rPr>
          <w:rFonts w:ascii="Arial" w:hAnsi="Arial" w:cs="Arial"/>
          <w:sz w:val="24"/>
          <w:szCs w:val="24"/>
        </w:rPr>
        <w:t>A</w:t>
      </w:r>
      <w:r w:rsidR="0089216F" w:rsidRPr="083EE7F1">
        <w:rPr>
          <w:rFonts w:ascii="Arial" w:hAnsi="Arial" w:cs="Arial"/>
          <w:sz w:val="24"/>
          <w:szCs w:val="24"/>
        </w:rPr>
        <w:t xml:space="preserve">pplicants are </w:t>
      </w:r>
      <w:r w:rsidR="001755F0" w:rsidRPr="083EE7F1">
        <w:rPr>
          <w:rFonts w:ascii="Arial" w:hAnsi="Arial" w:cs="Arial"/>
          <w:sz w:val="24"/>
          <w:szCs w:val="24"/>
        </w:rPr>
        <w:t xml:space="preserve">also </w:t>
      </w:r>
      <w:r w:rsidR="0089216F" w:rsidRPr="083EE7F1">
        <w:rPr>
          <w:rFonts w:ascii="Arial" w:hAnsi="Arial" w:cs="Arial"/>
          <w:sz w:val="24"/>
          <w:szCs w:val="24"/>
        </w:rPr>
        <w:t xml:space="preserve">asked to think about ways they will </w:t>
      </w:r>
      <w:r w:rsidR="007E132C" w:rsidRPr="083EE7F1">
        <w:rPr>
          <w:rFonts w:ascii="Arial" w:hAnsi="Arial" w:cs="Arial"/>
          <w:sz w:val="24"/>
          <w:szCs w:val="24"/>
        </w:rPr>
        <w:t xml:space="preserve">(as </w:t>
      </w:r>
      <w:r w:rsidR="007E132C" w:rsidRPr="083EE7F1">
        <w:rPr>
          <w:rFonts w:ascii="Arial" w:eastAsia="Arial" w:hAnsi="Arial" w:cs="Arial"/>
          <w:color w:val="000000" w:themeColor="text1"/>
          <w:sz w:val="24"/>
          <w:szCs w:val="24"/>
        </w:rPr>
        <w:t>g</w:t>
      </w:r>
      <w:r w:rsidR="00766CD4" w:rsidRPr="083EE7F1">
        <w:rPr>
          <w:rFonts w:ascii="Arial" w:eastAsia="Arial" w:hAnsi="Arial" w:cs="Arial"/>
          <w:color w:val="000000" w:themeColor="text1"/>
          <w:sz w:val="24"/>
          <w:szCs w:val="24"/>
        </w:rPr>
        <w:t>rantees</w:t>
      </w:r>
      <w:r w:rsidR="007E132C" w:rsidRPr="083EE7F1">
        <w:rPr>
          <w:rFonts w:ascii="Arial" w:eastAsia="Arial" w:hAnsi="Arial" w:cs="Arial"/>
          <w:color w:val="000000" w:themeColor="text1"/>
          <w:sz w:val="24"/>
          <w:szCs w:val="24"/>
        </w:rPr>
        <w:t xml:space="preserve">) </w:t>
      </w:r>
      <w:r w:rsidR="00766CD4" w:rsidRPr="083EE7F1">
        <w:rPr>
          <w:rFonts w:ascii="Arial" w:eastAsia="Arial" w:hAnsi="Arial" w:cs="Arial"/>
          <w:color w:val="000000" w:themeColor="text1"/>
          <w:sz w:val="24"/>
          <w:szCs w:val="24"/>
        </w:rPr>
        <w:t xml:space="preserve">use the data review and learnings </w:t>
      </w:r>
      <w:r w:rsidR="00F37902" w:rsidRPr="083EE7F1">
        <w:rPr>
          <w:rFonts w:ascii="Arial" w:eastAsia="Arial" w:hAnsi="Arial" w:cs="Arial"/>
          <w:color w:val="000000" w:themeColor="text1"/>
          <w:sz w:val="24"/>
          <w:szCs w:val="24"/>
        </w:rPr>
        <w:t xml:space="preserve">(action plans) </w:t>
      </w:r>
      <w:r w:rsidR="00766CD4" w:rsidRPr="083EE7F1">
        <w:rPr>
          <w:rFonts w:ascii="Arial" w:eastAsia="Arial" w:hAnsi="Arial" w:cs="Arial"/>
          <w:color w:val="000000" w:themeColor="text1"/>
          <w:sz w:val="24"/>
          <w:szCs w:val="24"/>
        </w:rPr>
        <w:t xml:space="preserve">from </w:t>
      </w:r>
      <w:r w:rsidR="007E132C" w:rsidRPr="083EE7F1">
        <w:rPr>
          <w:rFonts w:ascii="Arial" w:eastAsia="Arial" w:hAnsi="Arial" w:cs="Arial"/>
          <w:color w:val="000000" w:themeColor="text1"/>
          <w:sz w:val="24"/>
          <w:szCs w:val="24"/>
        </w:rPr>
        <w:t>the self-assessment tools</w:t>
      </w:r>
      <w:r w:rsidR="00BA1869" w:rsidRPr="083EE7F1">
        <w:rPr>
          <w:rFonts w:ascii="Arial" w:eastAsia="Arial" w:hAnsi="Arial" w:cs="Arial"/>
          <w:color w:val="000000" w:themeColor="text1"/>
          <w:sz w:val="24"/>
          <w:szCs w:val="24"/>
        </w:rPr>
        <w:t xml:space="preserve"> to </w:t>
      </w:r>
      <w:r w:rsidR="00766CD4" w:rsidRPr="083EE7F1">
        <w:rPr>
          <w:rFonts w:ascii="Arial" w:eastAsia="Arial" w:hAnsi="Arial" w:cs="Arial"/>
          <w:color w:val="000000" w:themeColor="text1"/>
          <w:sz w:val="24"/>
          <w:szCs w:val="24"/>
        </w:rPr>
        <w:t>inform the implementation of the proposed activities.</w:t>
      </w:r>
      <w:r w:rsidR="00C36133" w:rsidRPr="083EE7F1">
        <w:rPr>
          <w:rFonts w:ascii="Arial" w:eastAsia="Arial" w:hAnsi="Arial" w:cs="Arial"/>
          <w:color w:val="000000" w:themeColor="text1"/>
          <w:sz w:val="24"/>
          <w:szCs w:val="24"/>
        </w:rPr>
        <w:t xml:space="preserve"> </w:t>
      </w:r>
    </w:p>
    <w:p w14:paraId="527FCF82" w14:textId="77777777" w:rsidR="00FD7DDD" w:rsidRPr="00571A54" w:rsidRDefault="00FD7DDD" w:rsidP="00FD7DDD">
      <w:pPr>
        <w:rPr>
          <w:rFonts w:ascii="Arial" w:eastAsia="Arial" w:hAnsi="Arial" w:cs="Arial"/>
          <w:i/>
          <w:iCs/>
          <w:color w:val="000000"/>
          <w:sz w:val="24"/>
          <w:szCs w:val="24"/>
        </w:rPr>
      </w:pPr>
    </w:p>
    <w:p w14:paraId="0C488991" w14:textId="77777777" w:rsidR="00FD7DDD" w:rsidRPr="00F65198" w:rsidRDefault="00FD7DDD" w:rsidP="00E3307B">
      <w:pPr>
        <w:ind w:left="720"/>
        <w:rPr>
          <w:rFonts w:ascii="Arial" w:eastAsia="Arial" w:hAnsi="Arial" w:cs="Arial"/>
          <w:b/>
          <w:bCs/>
          <w:color w:val="000000"/>
          <w:sz w:val="24"/>
          <w:szCs w:val="24"/>
        </w:rPr>
      </w:pPr>
      <w:hyperlink r:id="rId15" w:tgtFrame="_blank" w:history="1">
        <w:proofErr w:type="spellStart"/>
        <w:r w:rsidRPr="00F65198">
          <w:rPr>
            <w:rStyle w:val="Hyperlink"/>
            <w:rFonts w:ascii="Arial" w:eastAsia="Arial" w:hAnsi="Arial" w:cs="Arial"/>
            <w:b/>
            <w:bCs/>
            <w:sz w:val="24"/>
            <w:szCs w:val="24"/>
          </w:rPr>
          <w:t>SaSS</w:t>
        </w:r>
        <w:proofErr w:type="spellEnd"/>
        <w:r w:rsidRPr="00F65198">
          <w:rPr>
            <w:rStyle w:val="Hyperlink"/>
            <w:rFonts w:ascii="Arial" w:eastAsia="Arial" w:hAnsi="Arial" w:cs="Arial"/>
            <w:b/>
            <w:bCs/>
            <w:sz w:val="24"/>
            <w:szCs w:val="24"/>
          </w:rPr>
          <w:t xml:space="preserve"> Implementation Levers</w:t>
        </w:r>
      </w:hyperlink>
      <w:r w:rsidRPr="00F65198">
        <w:rPr>
          <w:rFonts w:ascii="Arial" w:eastAsia="Arial" w:hAnsi="Arial" w:cs="Arial"/>
          <w:b/>
          <w:bCs/>
          <w:color w:val="000000"/>
          <w:sz w:val="24"/>
          <w:szCs w:val="24"/>
        </w:rPr>
        <w:t>: </w:t>
      </w:r>
    </w:p>
    <w:p w14:paraId="55D24343" w14:textId="77777777" w:rsidR="00FD7DDD" w:rsidRPr="00F65198" w:rsidRDefault="00FD7DDD" w:rsidP="00E3307B">
      <w:pPr>
        <w:numPr>
          <w:ilvl w:val="0"/>
          <w:numId w:val="9"/>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Leadership and Culture </w:t>
      </w:r>
    </w:p>
    <w:p w14:paraId="7E6B3508" w14:textId="77777777" w:rsidR="00FD7DDD" w:rsidRPr="00F65198" w:rsidRDefault="00FD7DDD" w:rsidP="00E3307B">
      <w:pPr>
        <w:numPr>
          <w:ilvl w:val="0"/>
          <w:numId w:val="10"/>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Family and Community Engagement </w:t>
      </w:r>
    </w:p>
    <w:p w14:paraId="71DE6FFC" w14:textId="77777777" w:rsidR="00FD7DDD" w:rsidRPr="00F65198" w:rsidRDefault="00FD7DDD" w:rsidP="00E3307B">
      <w:pPr>
        <w:numPr>
          <w:ilvl w:val="0"/>
          <w:numId w:val="11"/>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Professional Learning Opportunities </w:t>
      </w:r>
    </w:p>
    <w:p w14:paraId="7D7B0EF4" w14:textId="77777777" w:rsidR="00FD7DDD" w:rsidRPr="00F65198" w:rsidRDefault="00FD7DDD" w:rsidP="00E3307B">
      <w:pPr>
        <w:numPr>
          <w:ilvl w:val="0"/>
          <w:numId w:val="12"/>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Access to Resources and Services </w:t>
      </w:r>
    </w:p>
    <w:p w14:paraId="74F9A2F2" w14:textId="77777777" w:rsidR="00FD7DDD" w:rsidRPr="00F65198" w:rsidRDefault="00FD7DDD" w:rsidP="00E3307B">
      <w:pPr>
        <w:numPr>
          <w:ilvl w:val="0"/>
          <w:numId w:val="13"/>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Teaching and Learning that Fosters Safe and Supportive Environments </w:t>
      </w:r>
    </w:p>
    <w:p w14:paraId="27ED04F1" w14:textId="77777777" w:rsidR="00FD7DDD" w:rsidRPr="00F65198" w:rsidRDefault="00FD7DDD" w:rsidP="00E3307B">
      <w:pPr>
        <w:numPr>
          <w:ilvl w:val="0"/>
          <w:numId w:val="14"/>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Policies and Procedures </w:t>
      </w:r>
    </w:p>
    <w:p w14:paraId="4AE36219" w14:textId="77777777" w:rsidR="00FD7DDD" w:rsidRDefault="00FD7DDD" w:rsidP="00E3307B">
      <w:pPr>
        <w:ind w:left="720"/>
        <w:rPr>
          <w:rFonts w:ascii="Arial" w:eastAsia="Arial" w:hAnsi="Arial" w:cs="Arial"/>
          <w:i/>
          <w:iCs/>
          <w:color w:val="000000"/>
          <w:sz w:val="24"/>
          <w:szCs w:val="24"/>
        </w:rPr>
      </w:pPr>
    </w:p>
    <w:p w14:paraId="10373D0A" w14:textId="77777777" w:rsidR="00FD7DDD" w:rsidRPr="00F65198" w:rsidRDefault="00FD7DDD" w:rsidP="00E3307B">
      <w:pPr>
        <w:ind w:left="720"/>
        <w:rPr>
          <w:rFonts w:ascii="Arial" w:eastAsia="Arial" w:hAnsi="Arial" w:cs="Arial"/>
          <w:color w:val="000000"/>
          <w:sz w:val="24"/>
          <w:szCs w:val="24"/>
        </w:rPr>
      </w:pPr>
      <w:hyperlink r:id="rId16" w:history="1">
        <w:r w:rsidRPr="00F65198">
          <w:rPr>
            <w:rStyle w:val="Hyperlink"/>
            <w:rFonts w:ascii="Arial" w:eastAsia="Arial" w:hAnsi="Arial" w:cs="Arial"/>
            <w:b/>
            <w:bCs/>
            <w:sz w:val="24"/>
            <w:szCs w:val="24"/>
          </w:rPr>
          <w:t>MTSS’s Interconnected and Wholistic Student Domains</w:t>
        </w:r>
        <w:r w:rsidRPr="00F65198">
          <w:rPr>
            <w:rStyle w:val="Hyperlink"/>
            <w:rFonts w:ascii="Arial" w:eastAsia="Arial" w:hAnsi="Arial" w:cs="Arial"/>
            <w:sz w:val="24"/>
            <w:szCs w:val="24"/>
          </w:rPr>
          <w:t>:</w:t>
        </w:r>
      </w:hyperlink>
      <w:r w:rsidRPr="00F65198">
        <w:rPr>
          <w:rFonts w:ascii="Arial" w:eastAsia="Arial" w:hAnsi="Arial" w:cs="Arial"/>
          <w:color w:val="000000"/>
          <w:sz w:val="24"/>
          <w:szCs w:val="24"/>
        </w:rPr>
        <w:t xml:space="preserve"> </w:t>
      </w:r>
    </w:p>
    <w:p w14:paraId="322D67F3" w14:textId="77777777" w:rsidR="00FD7DDD" w:rsidRPr="00F65198" w:rsidRDefault="00FD7DDD" w:rsidP="00E3307B">
      <w:pPr>
        <w:pStyle w:val="ListParagraph"/>
        <w:numPr>
          <w:ilvl w:val="0"/>
          <w:numId w:val="3"/>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School Belonging</w:t>
      </w:r>
    </w:p>
    <w:p w14:paraId="12F99B6A" w14:textId="77777777" w:rsidR="00FD7DDD" w:rsidRPr="00F65198" w:rsidRDefault="00FD7DDD" w:rsidP="00E3307B">
      <w:pPr>
        <w:pStyle w:val="ListParagraph"/>
        <w:numPr>
          <w:ilvl w:val="0"/>
          <w:numId w:val="3"/>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Academic Success</w:t>
      </w:r>
    </w:p>
    <w:p w14:paraId="0CCBE596" w14:textId="77777777" w:rsidR="00FD7DDD" w:rsidRPr="00F65198" w:rsidRDefault="00FD7DDD" w:rsidP="00E3307B">
      <w:pPr>
        <w:pStyle w:val="ListParagraph"/>
        <w:numPr>
          <w:ilvl w:val="0"/>
          <w:numId w:val="3"/>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SEL and Behavioral Development</w:t>
      </w:r>
    </w:p>
    <w:p w14:paraId="05336830" w14:textId="77777777" w:rsidR="00FD7DDD" w:rsidRPr="00F65198" w:rsidRDefault="00FD7DDD" w:rsidP="00E3307B">
      <w:pPr>
        <w:pStyle w:val="ListParagraph"/>
        <w:numPr>
          <w:ilvl w:val="0"/>
          <w:numId w:val="3"/>
        </w:numPr>
        <w:tabs>
          <w:tab w:val="clear" w:pos="720"/>
          <w:tab w:val="num" w:pos="1440"/>
        </w:tabs>
        <w:ind w:left="1440"/>
        <w:rPr>
          <w:rFonts w:ascii="Arial" w:eastAsia="Arial" w:hAnsi="Arial" w:cs="Arial"/>
          <w:color w:val="000000"/>
          <w:sz w:val="24"/>
          <w:szCs w:val="24"/>
        </w:rPr>
      </w:pPr>
      <w:r w:rsidRPr="00F65198">
        <w:rPr>
          <w:rFonts w:ascii="Arial" w:eastAsia="Arial" w:hAnsi="Arial" w:cs="Arial"/>
          <w:color w:val="000000"/>
          <w:sz w:val="24"/>
          <w:szCs w:val="24"/>
        </w:rPr>
        <w:t xml:space="preserve">Health and Wellbeing </w:t>
      </w:r>
    </w:p>
    <w:p w14:paraId="2030B1DC" w14:textId="77777777" w:rsidR="00FD7DDD" w:rsidRPr="00F65198" w:rsidRDefault="00FD7DDD" w:rsidP="00E3307B">
      <w:pPr>
        <w:ind w:left="720"/>
        <w:rPr>
          <w:rFonts w:ascii="Arial" w:eastAsia="Arial" w:hAnsi="Arial" w:cs="Arial"/>
          <w:color w:val="000000"/>
          <w:sz w:val="24"/>
          <w:szCs w:val="24"/>
        </w:rPr>
      </w:pPr>
    </w:p>
    <w:p w14:paraId="07241626" w14:textId="77777777" w:rsidR="00FD7DDD" w:rsidRPr="00F65198" w:rsidRDefault="00FD7DDD" w:rsidP="00E3307B">
      <w:pPr>
        <w:pStyle w:val="level-1"/>
        <w:shd w:val="clear" w:color="auto" w:fill="FFFFFF"/>
        <w:spacing w:before="0" w:beforeAutospacing="0" w:after="0" w:afterAutospacing="0"/>
        <w:ind w:left="720"/>
        <w:rPr>
          <w:rFonts w:ascii="Arial" w:hAnsi="Arial" w:cs="Arial"/>
          <w:color w:val="1C1D1F"/>
        </w:rPr>
      </w:pPr>
      <w:hyperlink r:id="rId17" w:history="1">
        <w:r w:rsidRPr="00F65198">
          <w:rPr>
            <w:rStyle w:val="Hyperlink"/>
            <w:rFonts w:ascii="Arial" w:eastAsia="Arial" w:hAnsi="Arial" w:cs="Arial"/>
            <w:b/>
            <w:bCs/>
          </w:rPr>
          <w:t>School Health Index</w:t>
        </w:r>
      </w:hyperlink>
      <w:r w:rsidRPr="00F65198">
        <w:rPr>
          <w:rFonts w:ascii="Arial" w:eastAsia="Arial" w:hAnsi="Arial" w:cs="Arial"/>
          <w:b/>
          <w:bCs/>
          <w:color w:val="000000"/>
        </w:rPr>
        <w:t xml:space="preserve"> and </w:t>
      </w:r>
      <w:hyperlink r:id="rId18" w:history="1">
        <w:r w:rsidRPr="00854D84">
          <w:rPr>
            <w:rStyle w:val="Hyperlink"/>
            <w:rFonts w:ascii="Arial" w:eastAsia="Arial" w:hAnsi="Arial" w:cs="Arial"/>
            <w:b/>
            <w:bCs/>
          </w:rPr>
          <w:t>Whole School, Whole Community, Whole Child Framework</w:t>
        </w:r>
      </w:hyperlink>
      <w:r w:rsidRPr="00F65198">
        <w:rPr>
          <w:rFonts w:ascii="Arial" w:eastAsia="Arial" w:hAnsi="Arial" w:cs="Arial"/>
          <w:b/>
          <w:bCs/>
          <w:color w:val="000000"/>
        </w:rPr>
        <w:t xml:space="preserve"> Modules:</w:t>
      </w:r>
      <w:r w:rsidRPr="00F65198">
        <w:rPr>
          <w:rFonts w:ascii="Arial" w:eastAsia="Arial" w:hAnsi="Arial" w:cs="Arial"/>
          <w:color w:val="000000"/>
        </w:rPr>
        <w:t xml:space="preserve"> </w:t>
      </w:r>
    </w:p>
    <w:p w14:paraId="0E725F63" w14:textId="77777777" w:rsidR="00FD7DDD" w:rsidRPr="00F65198" w:rsidRDefault="00FD7DDD" w:rsidP="00E3307B">
      <w:pPr>
        <w:pStyle w:val="level-1"/>
        <w:numPr>
          <w:ilvl w:val="0"/>
          <w:numId w:val="15"/>
        </w:numPr>
        <w:shd w:val="clear" w:color="auto" w:fill="FFFFFF"/>
        <w:tabs>
          <w:tab w:val="clear" w:pos="720"/>
          <w:tab w:val="num" w:pos="1440"/>
        </w:tabs>
        <w:spacing w:before="0" w:beforeAutospacing="0"/>
        <w:ind w:left="1440"/>
        <w:rPr>
          <w:rFonts w:ascii="Arial" w:hAnsi="Arial" w:cs="Arial"/>
          <w:color w:val="1C1D1F"/>
        </w:rPr>
      </w:pPr>
      <w:r w:rsidRPr="00F65198">
        <w:rPr>
          <w:rFonts w:ascii="Arial" w:hAnsi="Arial" w:cs="Arial"/>
          <w:color w:val="1C1D1F"/>
        </w:rPr>
        <w:t>School Health and Safety Policies and Environment</w:t>
      </w:r>
    </w:p>
    <w:p w14:paraId="54C2198D"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Health Education</w:t>
      </w:r>
    </w:p>
    <w:p w14:paraId="355B2617"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Physical Education and Physical Activity Programs</w:t>
      </w:r>
    </w:p>
    <w:p w14:paraId="04D12177"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Nutrition Environment and Services</w:t>
      </w:r>
    </w:p>
    <w:p w14:paraId="65FD954A"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lastRenderedPageBreak/>
        <w:t>School Health Services</w:t>
      </w:r>
    </w:p>
    <w:p w14:paraId="4C552787"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School Counseling, Psychological, and Social Services</w:t>
      </w:r>
    </w:p>
    <w:p w14:paraId="79DA323E"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Social and Emotional Climate</w:t>
      </w:r>
    </w:p>
    <w:p w14:paraId="42C66A50"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Physical Environment</w:t>
      </w:r>
    </w:p>
    <w:p w14:paraId="50E94738"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Employee Wellness and Health Promotion</w:t>
      </w:r>
    </w:p>
    <w:p w14:paraId="205E061D"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Family Engagement</w:t>
      </w:r>
    </w:p>
    <w:p w14:paraId="521D470C" w14:textId="77777777" w:rsidR="00FD7DDD" w:rsidRPr="00F65198" w:rsidRDefault="00FD7DDD" w:rsidP="00E3307B">
      <w:pPr>
        <w:pStyle w:val="level-1"/>
        <w:numPr>
          <w:ilvl w:val="0"/>
          <w:numId w:val="15"/>
        </w:numPr>
        <w:shd w:val="clear" w:color="auto" w:fill="FFFFFF"/>
        <w:tabs>
          <w:tab w:val="clear" w:pos="720"/>
          <w:tab w:val="num" w:pos="1440"/>
        </w:tabs>
        <w:ind w:left="1440"/>
        <w:rPr>
          <w:rFonts w:ascii="Arial" w:hAnsi="Arial" w:cs="Arial"/>
          <w:color w:val="1C1D1F"/>
        </w:rPr>
      </w:pPr>
      <w:r w:rsidRPr="00F65198">
        <w:rPr>
          <w:rFonts w:ascii="Arial" w:hAnsi="Arial" w:cs="Arial"/>
          <w:color w:val="1C1D1F"/>
        </w:rPr>
        <w:t>Community Involvement</w:t>
      </w:r>
    </w:p>
    <w:p w14:paraId="3E199666" w14:textId="183A5B4B" w:rsidR="00C63183" w:rsidRDefault="00C63183" w:rsidP="00DC1E80">
      <w:pPr>
        <w:pStyle w:val="ListParagraph"/>
        <w:numPr>
          <w:ilvl w:val="0"/>
          <w:numId w:val="13"/>
        </w:numPr>
        <w:rPr>
          <w:rFonts w:ascii="Arial" w:hAnsi="Arial" w:cs="Arial"/>
          <w:b/>
          <w:bCs/>
          <w:sz w:val="24"/>
          <w:szCs w:val="24"/>
        </w:rPr>
      </w:pPr>
      <w:r w:rsidRPr="339F4D92">
        <w:rPr>
          <w:rFonts w:ascii="Arial" w:hAnsi="Arial" w:cs="Arial"/>
          <w:b/>
          <w:bCs/>
          <w:sz w:val="24"/>
          <w:szCs w:val="24"/>
        </w:rPr>
        <w:t>Wh</w:t>
      </w:r>
      <w:r w:rsidR="04896CC7" w:rsidRPr="339F4D92">
        <w:rPr>
          <w:rFonts w:ascii="Arial" w:hAnsi="Arial" w:cs="Arial"/>
          <w:b/>
          <w:bCs/>
          <w:sz w:val="24"/>
          <w:szCs w:val="24"/>
        </w:rPr>
        <w:t xml:space="preserve">at </w:t>
      </w:r>
      <w:r w:rsidRPr="339F4D92">
        <w:rPr>
          <w:rFonts w:ascii="Arial" w:hAnsi="Arial" w:cs="Arial"/>
          <w:b/>
          <w:bCs/>
          <w:sz w:val="24"/>
          <w:szCs w:val="24"/>
        </w:rPr>
        <w:t>are some ways a district could</w:t>
      </w:r>
      <w:r w:rsidR="00D56776" w:rsidRPr="339F4D92">
        <w:rPr>
          <w:rFonts w:ascii="Arial" w:hAnsi="Arial" w:cs="Arial"/>
          <w:b/>
          <w:bCs/>
          <w:sz w:val="24"/>
          <w:szCs w:val="24"/>
        </w:rPr>
        <w:t xml:space="preserve"> implement</w:t>
      </w:r>
      <w:r w:rsidR="00B75E54" w:rsidRPr="339F4D92">
        <w:rPr>
          <w:rFonts w:ascii="Arial" w:hAnsi="Arial" w:cs="Arial"/>
          <w:b/>
          <w:bCs/>
          <w:sz w:val="24"/>
          <w:szCs w:val="24"/>
        </w:rPr>
        <w:t xml:space="preserve">, </w:t>
      </w:r>
      <w:r w:rsidR="00D56776" w:rsidRPr="339F4D92">
        <w:rPr>
          <w:rFonts w:ascii="Arial" w:hAnsi="Arial" w:cs="Arial"/>
          <w:b/>
          <w:bCs/>
          <w:sz w:val="24"/>
          <w:szCs w:val="24"/>
        </w:rPr>
        <w:t xml:space="preserve">improve or expand </w:t>
      </w:r>
      <w:r w:rsidR="00B75E54" w:rsidRPr="339F4D92">
        <w:rPr>
          <w:rFonts w:ascii="Arial" w:hAnsi="Arial" w:cs="Arial"/>
          <w:b/>
          <w:bCs/>
          <w:sz w:val="24"/>
          <w:szCs w:val="24"/>
        </w:rPr>
        <w:t xml:space="preserve">evidence-based </w:t>
      </w:r>
      <w:r w:rsidR="00D56776" w:rsidRPr="339F4D92">
        <w:rPr>
          <w:rFonts w:ascii="Arial" w:hAnsi="Arial" w:cs="Arial"/>
          <w:b/>
          <w:bCs/>
          <w:sz w:val="24"/>
          <w:szCs w:val="24"/>
        </w:rPr>
        <w:t>strategies and interventions?</w:t>
      </w:r>
    </w:p>
    <w:p w14:paraId="6525783C" w14:textId="77777777" w:rsidR="00D56776" w:rsidRDefault="00D56776" w:rsidP="00D56776">
      <w:pPr>
        <w:pStyle w:val="ListParagraph"/>
        <w:rPr>
          <w:rFonts w:ascii="Arial" w:hAnsi="Arial" w:cs="Arial"/>
          <w:b/>
          <w:bCs/>
          <w:sz w:val="24"/>
          <w:szCs w:val="24"/>
        </w:rPr>
      </w:pPr>
    </w:p>
    <w:p w14:paraId="7D441782" w14:textId="02CDD8B3" w:rsidR="00D56776" w:rsidRDefault="00D56776" w:rsidP="00D56776">
      <w:pPr>
        <w:pStyle w:val="ListParagraph"/>
      </w:pPr>
      <w:r w:rsidRPr="083EE7F1">
        <w:rPr>
          <w:rFonts w:ascii="Arial" w:hAnsi="Arial" w:cs="Arial"/>
          <w:b/>
          <w:bCs/>
          <w:sz w:val="24"/>
          <w:szCs w:val="24"/>
        </w:rPr>
        <w:t xml:space="preserve">Answer: </w:t>
      </w:r>
      <w:r w:rsidR="00BD778E" w:rsidRPr="083EE7F1">
        <w:rPr>
          <w:rFonts w:ascii="Arial" w:hAnsi="Arial" w:cs="Arial"/>
          <w:sz w:val="24"/>
          <w:szCs w:val="24"/>
        </w:rPr>
        <w:t xml:space="preserve">Grant </w:t>
      </w:r>
      <w:r w:rsidR="1E0126E8" w:rsidRPr="083EE7F1">
        <w:rPr>
          <w:rFonts w:ascii="Arial" w:hAnsi="Arial" w:cs="Arial"/>
          <w:sz w:val="24"/>
          <w:szCs w:val="24"/>
        </w:rPr>
        <w:t xml:space="preserve">strategies and intervention </w:t>
      </w:r>
      <w:r w:rsidR="00BD778E" w:rsidRPr="083EE7F1">
        <w:rPr>
          <w:rFonts w:ascii="Arial" w:hAnsi="Arial" w:cs="Arial"/>
          <w:sz w:val="24"/>
          <w:szCs w:val="24"/>
        </w:rPr>
        <w:t>a</w:t>
      </w:r>
      <w:r w:rsidRPr="083EE7F1">
        <w:rPr>
          <w:rFonts w:ascii="Arial" w:hAnsi="Arial" w:cs="Arial"/>
          <w:sz w:val="24"/>
          <w:szCs w:val="24"/>
        </w:rPr>
        <w:t>ctivities</w:t>
      </w:r>
      <w:r w:rsidR="00854C39" w:rsidRPr="083EE7F1">
        <w:rPr>
          <w:rFonts w:ascii="Arial" w:hAnsi="Arial" w:cs="Arial"/>
          <w:sz w:val="24"/>
          <w:szCs w:val="24"/>
        </w:rPr>
        <w:t xml:space="preserve"> may</w:t>
      </w:r>
      <w:r w:rsidR="001B5B8F" w:rsidRPr="083EE7F1">
        <w:rPr>
          <w:rFonts w:ascii="Arial" w:hAnsi="Arial" w:cs="Arial"/>
          <w:sz w:val="24"/>
          <w:szCs w:val="24"/>
        </w:rPr>
        <w:t xml:space="preserve"> </w:t>
      </w:r>
      <w:r w:rsidRPr="083EE7F1">
        <w:rPr>
          <w:rFonts w:ascii="Arial" w:hAnsi="Arial" w:cs="Arial"/>
          <w:sz w:val="24"/>
          <w:szCs w:val="24"/>
        </w:rPr>
        <w:t>include but are not limited to</w:t>
      </w:r>
      <w:r w:rsidR="1689DE41" w:rsidRPr="083EE7F1">
        <w:rPr>
          <w:rFonts w:ascii="Arial" w:hAnsi="Arial" w:cs="Arial"/>
          <w:sz w:val="24"/>
          <w:szCs w:val="24"/>
        </w:rPr>
        <w:t xml:space="preserve"> the following:</w:t>
      </w:r>
    </w:p>
    <w:p w14:paraId="1D3412AA" w14:textId="527D008C" w:rsidR="00D56776" w:rsidRDefault="00D56776" w:rsidP="083EE7F1">
      <w:pPr>
        <w:pStyle w:val="ListParagraph"/>
        <w:numPr>
          <w:ilvl w:val="0"/>
          <w:numId w:val="1"/>
        </w:numPr>
        <w:rPr>
          <w:rFonts w:ascii="Arial" w:hAnsi="Arial" w:cs="Arial"/>
          <w:b/>
          <w:bCs/>
          <w:sz w:val="24"/>
          <w:szCs w:val="24"/>
        </w:rPr>
      </w:pPr>
      <w:r w:rsidRPr="083EE7F1">
        <w:rPr>
          <w:rFonts w:ascii="Arial" w:hAnsi="Arial" w:cs="Arial"/>
          <w:sz w:val="24"/>
          <w:szCs w:val="24"/>
        </w:rPr>
        <w:t>implementation of research-based educational programs that are proven to prevent substance use</w:t>
      </w:r>
      <w:r w:rsidR="0053180E" w:rsidRPr="083EE7F1">
        <w:rPr>
          <w:rFonts w:ascii="Arial" w:hAnsi="Arial" w:cs="Arial"/>
          <w:sz w:val="24"/>
          <w:szCs w:val="24"/>
        </w:rPr>
        <w:t>/misuse, bullying</w:t>
      </w:r>
      <w:r w:rsidR="003F7BA7" w:rsidRPr="083EE7F1">
        <w:rPr>
          <w:rFonts w:ascii="Arial" w:hAnsi="Arial" w:cs="Arial"/>
          <w:sz w:val="24"/>
          <w:szCs w:val="24"/>
        </w:rPr>
        <w:t xml:space="preserve"> prevention and intervention,</w:t>
      </w:r>
      <w:r w:rsidR="0053180E" w:rsidRPr="083EE7F1">
        <w:rPr>
          <w:rFonts w:ascii="Arial" w:hAnsi="Arial" w:cs="Arial"/>
          <w:sz w:val="24"/>
          <w:szCs w:val="24"/>
        </w:rPr>
        <w:t xml:space="preserve"> or other risk behavior</w:t>
      </w:r>
      <w:r w:rsidR="003F4070" w:rsidRPr="083EE7F1">
        <w:rPr>
          <w:rFonts w:ascii="Arial" w:hAnsi="Arial" w:cs="Arial"/>
          <w:sz w:val="24"/>
          <w:szCs w:val="24"/>
        </w:rPr>
        <w:t xml:space="preserve">s; </w:t>
      </w:r>
    </w:p>
    <w:p w14:paraId="0FBE4B12" w14:textId="293568D1" w:rsidR="00D56776" w:rsidRDefault="003F7BA7" w:rsidP="083EE7F1">
      <w:pPr>
        <w:pStyle w:val="ListParagraph"/>
        <w:numPr>
          <w:ilvl w:val="0"/>
          <w:numId w:val="1"/>
        </w:numPr>
        <w:rPr>
          <w:rFonts w:ascii="Arial" w:hAnsi="Arial" w:cs="Arial"/>
          <w:b/>
          <w:bCs/>
          <w:sz w:val="24"/>
          <w:szCs w:val="24"/>
        </w:rPr>
      </w:pPr>
      <w:r w:rsidRPr="083EE7F1">
        <w:rPr>
          <w:rFonts w:ascii="Arial" w:hAnsi="Arial" w:cs="Arial"/>
          <w:sz w:val="24"/>
          <w:szCs w:val="24"/>
        </w:rPr>
        <w:t>activities related to advisory</w:t>
      </w:r>
      <w:r w:rsidR="003F4070" w:rsidRPr="083EE7F1">
        <w:rPr>
          <w:rFonts w:ascii="Arial" w:hAnsi="Arial" w:cs="Arial"/>
          <w:sz w:val="24"/>
          <w:szCs w:val="24"/>
        </w:rPr>
        <w:t>;</w:t>
      </w:r>
      <w:r w:rsidRPr="083EE7F1">
        <w:rPr>
          <w:rFonts w:ascii="Arial" w:hAnsi="Arial" w:cs="Arial"/>
          <w:sz w:val="24"/>
          <w:szCs w:val="24"/>
        </w:rPr>
        <w:t xml:space="preserve"> </w:t>
      </w:r>
    </w:p>
    <w:p w14:paraId="7CC997F6" w14:textId="4843F7EF" w:rsidR="00D56776" w:rsidRDefault="00D56776" w:rsidP="083EE7F1">
      <w:pPr>
        <w:pStyle w:val="ListParagraph"/>
        <w:numPr>
          <w:ilvl w:val="0"/>
          <w:numId w:val="1"/>
        </w:numPr>
        <w:rPr>
          <w:rFonts w:ascii="Arial" w:hAnsi="Arial" w:cs="Arial"/>
          <w:b/>
          <w:bCs/>
          <w:sz w:val="24"/>
          <w:szCs w:val="24"/>
        </w:rPr>
      </w:pPr>
      <w:r w:rsidRPr="083EE7F1">
        <w:rPr>
          <w:rFonts w:ascii="Arial" w:hAnsi="Arial" w:cs="Arial"/>
          <w:sz w:val="24"/>
          <w:szCs w:val="24"/>
        </w:rPr>
        <w:t>activities that</w:t>
      </w:r>
      <w:r w:rsidR="003F4070" w:rsidRPr="083EE7F1">
        <w:rPr>
          <w:rFonts w:ascii="Arial" w:hAnsi="Arial" w:cs="Arial"/>
          <w:sz w:val="24"/>
          <w:szCs w:val="24"/>
        </w:rPr>
        <w:t xml:space="preserve"> support the implementation of the</w:t>
      </w:r>
      <w:r w:rsidRPr="083EE7F1">
        <w:rPr>
          <w:rFonts w:ascii="Arial" w:hAnsi="Arial" w:cs="Arial"/>
          <w:sz w:val="24"/>
          <w:szCs w:val="24"/>
        </w:rPr>
        <w:t xml:space="preserve"> </w:t>
      </w:r>
      <w:r w:rsidR="00854C39" w:rsidRPr="083EE7F1">
        <w:rPr>
          <w:rFonts w:ascii="Arial" w:hAnsi="Arial" w:cs="Arial"/>
          <w:sz w:val="24"/>
          <w:szCs w:val="24"/>
        </w:rPr>
        <w:t>comprehensive health and physical education</w:t>
      </w:r>
      <w:r w:rsidR="003F4070" w:rsidRPr="083EE7F1">
        <w:rPr>
          <w:rFonts w:ascii="Arial" w:hAnsi="Arial" w:cs="Arial"/>
          <w:sz w:val="24"/>
          <w:szCs w:val="24"/>
        </w:rPr>
        <w:t xml:space="preserve"> curriculum framewor</w:t>
      </w:r>
      <w:r w:rsidR="00C60AE2" w:rsidRPr="083EE7F1">
        <w:rPr>
          <w:rFonts w:ascii="Arial" w:hAnsi="Arial" w:cs="Arial"/>
          <w:sz w:val="24"/>
          <w:szCs w:val="24"/>
        </w:rPr>
        <w:t>k;</w:t>
      </w:r>
      <w:r w:rsidR="00854C39" w:rsidRPr="083EE7F1">
        <w:rPr>
          <w:rFonts w:ascii="Arial" w:hAnsi="Arial" w:cs="Arial"/>
          <w:sz w:val="24"/>
          <w:szCs w:val="24"/>
        </w:rPr>
        <w:t xml:space="preserve"> </w:t>
      </w:r>
    </w:p>
    <w:p w14:paraId="7A73501D" w14:textId="0AD88443" w:rsidR="00D56776" w:rsidRDefault="481FCDE6" w:rsidP="083EE7F1">
      <w:pPr>
        <w:pStyle w:val="ListParagraph"/>
        <w:numPr>
          <w:ilvl w:val="0"/>
          <w:numId w:val="1"/>
        </w:numPr>
        <w:rPr>
          <w:rFonts w:ascii="Arial" w:hAnsi="Arial" w:cs="Arial"/>
          <w:b/>
          <w:bCs/>
          <w:sz w:val="24"/>
          <w:szCs w:val="24"/>
        </w:rPr>
      </w:pPr>
      <w:r w:rsidRPr="083EE7F1">
        <w:rPr>
          <w:rFonts w:ascii="Arial" w:hAnsi="Arial" w:cs="Arial"/>
          <w:sz w:val="24"/>
          <w:szCs w:val="24"/>
        </w:rPr>
        <w:t xml:space="preserve">activities </w:t>
      </w:r>
      <w:r w:rsidRPr="083EE7F1">
        <w:rPr>
          <w:rFonts w:ascii="Arial" w:eastAsia="Arial" w:hAnsi="Arial" w:cs="Arial"/>
          <w:sz w:val="24"/>
          <w:szCs w:val="24"/>
        </w:rPr>
        <w:t xml:space="preserve">that assist in </w:t>
      </w:r>
      <w:r w:rsidR="13ABAB1B" w:rsidRPr="083EE7F1">
        <w:rPr>
          <w:rFonts w:ascii="Arial" w:eastAsia="Arial" w:hAnsi="Arial" w:cs="Arial"/>
          <w:color w:val="111111"/>
          <w:sz w:val="24"/>
          <w:szCs w:val="24"/>
        </w:rPr>
        <w:t xml:space="preserve">reducing exclusionary practices </w:t>
      </w:r>
      <w:r w:rsidR="2D5C1CFF" w:rsidRPr="083EE7F1">
        <w:rPr>
          <w:rFonts w:ascii="Arial" w:eastAsia="Arial" w:hAnsi="Arial" w:cs="Arial"/>
          <w:color w:val="111111"/>
          <w:sz w:val="24"/>
          <w:szCs w:val="24"/>
        </w:rPr>
        <w:t>and</w:t>
      </w:r>
      <w:r w:rsidRPr="083EE7F1">
        <w:rPr>
          <w:rFonts w:ascii="Arial" w:eastAsia="Arial" w:hAnsi="Arial" w:cs="Arial"/>
          <w:color w:val="111111"/>
          <w:sz w:val="24"/>
          <w:szCs w:val="24"/>
        </w:rPr>
        <w:t xml:space="preserve"> inappropriate or excessive use of long-term suspension and expulsion</w:t>
      </w:r>
      <w:r w:rsidR="7B8116BF" w:rsidRPr="083EE7F1">
        <w:rPr>
          <w:rFonts w:ascii="Arial" w:eastAsia="Arial" w:hAnsi="Arial" w:cs="Arial"/>
          <w:color w:val="111111"/>
          <w:sz w:val="24"/>
          <w:szCs w:val="24"/>
        </w:rPr>
        <w:t xml:space="preserve"> especially for students of color and students with disabilities</w:t>
      </w:r>
      <w:r w:rsidRPr="083EE7F1">
        <w:rPr>
          <w:rFonts w:ascii="Arial" w:eastAsia="Arial" w:hAnsi="Arial" w:cs="Arial"/>
          <w:color w:val="111111"/>
          <w:sz w:val="24"/>
          <w:szCs w:val="24"/>
        </w:rPr>
        <w:t>;</w:t>
      </w:r>
      <w:r w:rsidRPr="083EE7F1">
        <w:rPr>
          <w:rFonts w:ascii="Arial" w:eastAsia="Arial" w:hAnsi="Arial" w:cs="Arial"/>
        </w:rPr>
        <w:t xml:space="preserve"> </w:t>
      </w:r>
    </w:p>
    <w:p w14:paraId="353B4139" w14:textId="151916F5" w:rsidR="00D56776" w:rsidRDefault="00854C39" w:rsidP="083EE7F1">
      <w:pPr>
        <w:pStyle w:val="ListParagraph"/>
        <w:numPr>
          <w:ilvl w:val="0"/>
          <w:numId w:val="1"/>
        </w:numPr>
        <w:rPr>
          <w:rFonts w:ascii="Arial" w:hAnsi="Arial" w:cs="Arial"/>
          <w:b/>
          <w:bCs/>
          <w:sz w:val="24"/>
          <w:szCs w:val="24"/>
        </w:rPr>
      </w:pPr>
      <w:r w:rsidRPr="083EE7F1">
        <w:rPr>
          <w:rFonts w:ascii="Arial" w:eastAsia="Arial" w:hAnsi="Arial" w:cs="Arial"/>
          <w:sz w:val="24"/>
          <w:szCs w:val="24"/>
        </w:rPr>
        <w:t>cu</w:t>
      </w:r>
      <w:r w:rsidRPr="083EE7F1">
        <w:rPr>
          <w:rFonts w:ascii="Arial" w:hAnsi="Arial" w:cs="Arial"/>
          <w:sz w:val="24"/>
          <w:szCs w:val="24"/>
        </w:rPr>
        <w:t>lturally responsive, trauma-informed, anti-racist, or equity-focused work</w:t>
      </w:r>
      <w:r w:rsidR="00C60AE2" w:rsidRPr="083EE7F1">
        <w:rPr>
          <w:rFonts w:ascii="Arial" w:hAnsi="Arial" w:cs="Arial"/>
          <w:sz w:val="24"/>
          <w:szCs w:val="24"/>
        </w:rPr>
        <w:t>;</w:t>
      </w:r>
    </w:p>
    <w:p w14:paraId="5CF8F608" w14:textId="6564FA41" w:rsidR="00D56776" w:rsidRDefault="53DE0FC9" w:rsidP="083EE7F1">
      <w:pPr>
        <w:pStyle w:val="ListParagraph"/>
        <w:numPr>
          <w:ilvl w:val="0"/>
          <w:numId w:val="1"/>
        </w:numPr>
        <w:rPr>
          <w:rFonts w:ascii="Arial" w:hAnsi="Arial" w:cs="Arial"/>
          <w:b/>
          <w:bCs/>
          <w:sz w:val="24"/>
          <w:szCs w:val="24"/>
        </w:rPr>
      </w:pPr>
      <w:r w:rsidRPr="083EE7F1">
        <w:rPr>
          <w:rFonts w:ascii="Arial" w:hAnsi="Arial" w:cs="Arial"/>
          <w:sz w:val="24"/>
          <w:szCs w:val="24"/>
        </w:rPr>
        <w:t xml:space="preserve">strength and improve </w:t>
      </w:r>
      <w:r w:rsidR="00854C39" w:rsidRPr="083EE7F1">
        <w:rPr>
          <w:rFonts w:ascii="Arial" w:hAnsi="Arial" w:cs="Arial"/>
          <w:sz w:val="24"/>
          <w:szCs w:val="24"/>
        </w:rPr>
        <w:t>family engagement</w:t>
      </w:r>
      <w:r w:rsidR="00C60AE2" w:rsidRPr="083EE7F1">
        <w:rPr>
          <w:rFonts w:ascii="Arial" w:hAnsi="Arial" w:cs="Arial"/>
          <w:sz w:val="24"/>
          <w:szCs w:val="24"/>
        </w:rPr>
        <w:t xml:space="preserve">; </w:t>
      </w:r>
    </w:p>
    <w:p w14:paraId="58BA9659" w14:textId="64662D4E" w:rsidR="00D56776" w:rsidRDefault="00C60AE2" w:rsidP="083EE7F1">
      <w:pPr>
        <w:pStyle w:val="ListParagraph"/>
        <w:numPr>
          <w:ilvl w:val="0"/>
          <w:numId w:val="1"/>
        </w:numPr>
        <w:rPr>
          <w:rFonts w:ascii="Arial" w:hAnsi="Arial" w:cs="Arial"/>
          <w:b/>
          <w:bCs/>
          <w:sz w:val="24"/>
          <w:szCs w:val="24"/>
        </w:rPr>
      </w:pPr>
      <w:r w:rsidRPr="083EE7F1">
        <w:rPr>
          <w:rFonts w:ascii="Arial" w:hAnsi="Arial" w:cs="Arial"/>
          <w:sz w:val="24"/>
          <w:szCs w:val="24"/>
        </w:rPr>
        <w:t>activities that support</w:t>
      </w:r>
      <w:r w:rsidR="00854C39" w:rsidRPr="083EE7F1">
        <w:rPr>
          <w:rFonts w:ascii="Arial" w:hAnsi="Arial" w:cs="Arial"/>
          <w:sz w:val="24"/>
          <w:szCs w:val="24"/>
        </w:rPr>
        <w:t xml:space="preserve"> social-emotional learning</w:t>
      </w:r>
      <w:r w:rsidRPr="083EE7F1">
        <w:rPr>
          <w:rFonts w:ascii="Arial" w:hAnsi="Arial" w:cs="Arial"/>
          <w:sz w:val="24"/>
          <w:szCs w:val="24"/>
        </w:rPr>
        <w:t xml:space="preserve"> and student voice;</w:t>
      </w:r>
      <w:r w:rsidR="00854C39" w:rsidRPr="083EE7F1">
        <w:rPr>
          <w:rFonts w:ascii="Arial" w:hAnsi="Arial" w:cs="Arial"/>
          <w:sz w:val="24"/>
          <w:szCs w:val="24"/>
        </w:rPr>
        <w:t xml:space="preserve"> </w:t>
      </w:r>
      <w:r w:rsidR="007C246A" w:rsidRPr="083EE7F1">
        <w:rPr>
          <w:rFonts w:ascii="Arial" w:hAnsi="Arial" w:cs="Arial"/>
          <w:sz w:val="24"/>
          <w:szCs w:val="24"/>
        </w:rPr>
        <w:t>and</w:t>
      </w:r>
    </w:p>
    <w:p w14:paraId="4FD2E5EA" w14:textId="1E9F1CA9" w:rsidR="00D56776" w:rsidRDefault="007C246A" w:rsidP="083EE7F1">
      <w:pPr>
        <w:pStyle w:val="ListParagraph"/>
        <w:numPr>
          <w:ilvl w:val="0"/>
          <w:numId w:val="1"/>
        </w:numPr>
        <w:rPr>
          <w:rFonts w:ascii="Arial" w:hAnsi="Arial" w:cs="Arial"/>
          <w:b/>
          <w:bCs/>
          <w:sz w:val="24"/>
          <w:szCs w:val="24"/>
        </w:rPr>
      </w:pPr>
      <w:r w:rsidRPr="083EE7F1">
        <w:rPr>
          <w:rFonts w:ascii="Arial" w:hAnsi="Arial" w:cs="Arial"/>
          <w:sz w:val="24"/>
          <w:szCs w:val="24"/>
        </w:rPr>
        <w:t xml:space="preserve">activities that address school culture, climate, belonging and </w:t>
      </w:r>
      <w:r w:rsidR="00854C39" w:rsidRPr="083EE7F1">
        <w:rPr>
          <w:rFonts w:ascii="Arial" w:hAnsi="Arial" w:cs="Arial"/>
          <w:sz w:val="24"/>
          <w:szCs w:val="24"/>
        </w:rPr>
        <w:t>student engagement</w:t>
      </w:r>
      <w:r w:rsidR="003F4070" w:rsidRPr="083EE7F1">
        <w:rPr>
          <w:rFonts w:ascii="Arial" w:hAnsi="Arial" w:cs="Arial"/>
          <w:sz w:val="24"/>
          <w:szCs w:val="24"/>
        </w:rPr>
        <w:t>.</w:t>
      </w:r>
    </w:p>
    <w:p w14:paraId="51587EE0" w14:textId="77777777" w:rsidR="00D56776" w:rsidRDefault="00D56776" w:rsidP="00D56776">
      <w:pPr>
        <w:pStyle w:val="ListParagraph"/>
        <w:rPr>
          <w:rFonts w:ascii="Arial" w:hAnsi="Arial" w:cs="Arial"/>
          <w:b/>
          <w:bCs/>
          <w:sz w:val="24"/>
          <w:szCs w:val="24"/>
        </w:rPr>
      </w:pPr>
    </w:p>
    <w:p w14:paraId="556935E0" w14:textId="5EAA9665" w:rsidR="00DC1E80" w:rsidRDefault="00DC1E80" w:rsidP="00DC1E80">
      <w:pPr>
        <w:pStyle w:val="ListParagraph"/>
        <w:numPr>
          <w:ilvl w:val="0"/>
          <w:numId w:val="13"/>
        </w:numPr>
        <w:rPr>
          <w:rFonts w:ascii="Arial" w:hAnsi="Arial" w:cs="Arial"/>
          <w:b/>
          <w:bCs/>
          <w:sz w:val="24"/>
          <w:szCs w:val="24"/>
        </w:rPr>
      </w:pPr>
      <w:r w:rsidRPr="05BCDE06">
        <w:rPr>
          <w:rFonts w:ascii="Arial" w:hAnsi="Arial" w:cs="Arial"/>
          <w:b/>
          <w:bCs/>
          <w:sz w:val="24"/>
          <w:szCs w:val="24"/>
        </w:rPr>
        <w:t>What is PREP and what are districts required to implement?</w:t>
      </w:r>
    </w:p>
    <w:p w14:paraId="1FAF3F93" w14:textId="77777777" w:rsidR="00DC1E80" w:rsidRPr="00DC1E80" w:rsidRDefault="00DC1E80" w:rsidP="00DC1E80">
      <w:pPr>
        <w:pStyle w:val="ListParagraph"/>
        <w:rPr>
          <w:rFonts w:ascii="Arial" w:hAnsi="Arial" w:cs="Arial"/>
          <w:b/>
          <w:bCs/>
          <w:sz w:val="24"/>
          <w:szCs w:val="24"/>
        </w:rPr>
      </w:pPr>
    </w:p>
    <w:p w14:paraId="29669F6D" w14:textId="54BDD545" w:rsidR="00DC1E80" w:rsidRPr="00DC1E80" w:rsidRDefault="00DC1E80" w:rsidP="00DC1E80">
      <w:pPr>
        <w:ind w:left="720"/>
        <w:rPr>
          <w:rFonts w:ascii="Arial" w:hAnsi="Arial" w:cs="Arial"/>
          <w:sz w:val="24"/>
          <w:szCs w:val="24"/>
        </w:rPr>
      </w:pPr>
      <w:r w:rsidRPr="00DC1E80">
        <w:rPr>
          <w:rFonts w:ascii="Arial" w:hAnsi="Arial" w:cs="Arial"/>
          <w:b/>
          <w:bCs/>
          <w:sz w:val="24"/>
          <w:szCs w:val="24"/>
        </w:rPr>
        <w:t>Answer:</w:t>
      </w:r>
      <w:r>
        <w:rPr>
          <w:rFonts w:ascii="Arial" w:hAnsi="Arial" w:cs="Arial"/>
          <w:sz w:val="24"/>
          <w:szCs w:val="24"/>
        </w:rPr>
        <w:t xml:space="preserve"> </w:t>
      </w:r>
      <w:r w:rsidRPr="00DC1E80">
        <w:rPr>
          <w:rFonts w:ascii="Arial" w:hAnsi="Arial" w:cs="Arial"/>
          <w:sz w:val="24"/>
          <w:szCs w:val="24"/>
        </w:rPr>
        <w:t xml:space="preserve">PREP is a federally funded </w:t>
      </w:r>
      <w:r w:rsidR="00EE6F8C">
        <w:rPr>
          <w:rFonts w:ascii="Arial" w:hAnsi="Arial" w:cs="Arial"/>
          <w:sz w:val="24"/>
          <w:szCs w:val="24"/>
        </w:rPr>
        <w:t xml:space="preserve">portion of this grant </w:t>
      </w:r>
      <w:r w:rsidRPr="00DC1E80">
        <w:rPr>
          <w:rFonts w:ascii="Arial" w:hAnsi="Arial" w:cs="Arial"/>
          <w:sz w:val="24"/>
          <w:szCs w:val="24"/>
        </w:rPr>
        <w:t>supports implementation of an approved, evidence-based comprehensive sexuality education curriculum, along with required data, evaluation, and professional learning supports.</w:t>
      </w:r>
      <w:r>
        <w:rPr>
          <w:rFonts w:ascii="Arial" w:hAnsi="Arial" w:cs="Arial"/>
          <w:sz w:val="24"/>
          <w:szCs w:val="24"/>
        </w:rPr>
        <w:t xml:space="preserve"> </w:t>
      </w:r>
      <w:r w:rsidR="00EE6F8C">
        <w:rPr>
          <w:rFonts w:ascii="Arial" w:hAnsi="Arial" w:cs="Arial"/>
          <w:sz w:val="24"/>
          <w:szCs w:val="24"/>
        </w:rPr>
        <w:t>Grantees</w:t>
      </w:r>
      <w:r w:rsidRPr="00DC1E80">
        <w:rPr>
          <w:rFonts w:ascii="Arial" w:hAnsi="Arial" w:cs="Arial"/>
          <w:sz w:val="24"/>
          <w:szCs w:val="24"/>
        </w:rPr>
        <w:t xml:space="preserve"> are required to:</w:t>
      </w:r>
    </w:p>
    <w:p w14:paraId="60FED5AA" w14:textId="1BE6A8C5" w:rsidR="00DC1E80" w:rsidRPr="00F44205" w:rsidRDefault="00DC1E80" w:rsidP="00F44205">
      <w:pPr>
        <w:pStyle w:val="ListParagraph"/>
        <w:numPr>
          <w:ilvl w:val="1"/>
          <w:numId w:val="26"/>
        </w:numPr>
        <w:rPr>
          <w:rFonts w:ascii="Arial" w:hAnsi="Arial" w:cs="Arial"/>
          <w:sz w:val="24"/>
          <w:szCs w:val="24"/>
        </w:rPr>
      </w:pPr>
      <w:r w:rsidRPr="4804FE84">
        <w:rPr>
          <w:rFonts w:ascii="Arial" w:hAnsi="Arial" w:cs="Arial"/>
          <w:sz w:val="24"/>
          <w:szCs w:val="24"/>
        </w:rPr>
        <w:t>Implement one approved PREP curriculum</w:t>
      </w:r>
    </w:p>
    <w:p w14:paraId="0ACE5639" w14:textId="3E5A1E3A" w:rsidR="48D29F1E" w:rsidRDefault="48D29F1E" w:rsidP="4804FE84">
      <w:pPr>
        <w:pStyle w:val="ListParagraph"/>
        <w:numPr>
          <w:ilvl w:val="1"/>
          <w:numId w:val="26"/>
        </w:numPr>
        <w:rPr>
          <w:rFonts w:ascii="Arial" w:hAnsi="Arial" w:cs="Arial"/>
          <w:sz w:val="24"/>
          <w:szCs w:val="24"/>
        </w:rPr>
      </w:pPr>
      <w:r w:rsidRPr="4804FE84">
        <w:rPr>
          <w:rFonts w:ascii="Arial" w:hAnsi="Arial" w:cs="Arial"/>
          <w:sz w:val="24"/>
          <w:szCs w:val="24"/>
        </w:rPr>
        <w:t xml:space="preserve">Follow requirements related to </w:t>
      </w:r>
      <w:hyperlink r:id="rId19">
        <w:r w:rsidR="5B03702D" w:rsidRPr="4804FE84">
          <w:rPr>
            <w:rStyle w:val="Hyperlink"/>
            <w:rFonts w:ascii="Arial" w:hAnsi="Arial" w:cs="Arial"/>
            <w:sz w:val="24"/>
            <w:szCs w:val="24"/>
          </w:rPr>
          <w:t>Opting Out of Sex Education in MA Public Schools</w:t>
        </w:r>
      </w:hyperlink>
      <w:r w:rsidRPr="4804FE84">
        <w:rPr>
          <w:rFonts w:ascii="Arial" w:hAnsi="Arial" w:cs="Arial"/>
          <w:sz w:val="24"/>
          <w:szCs w:val="24"/>
        </w:rPr>
        <w:t xml:space="preserve"> as it relates to PREP</w:t>
      </w:r>
    </w:p>
    <w:p w14:paraId="2B57B606" w14:textId="33E6D067" w:rsidR="00DC1E80" w:rsidRPr="00F44205" w:rsidRDefault="00DC1E80" w:rsidP="00F44205">
      <w:pPr>
        <w:pStyle w:val="ListParagraph"/>
        <w:numPr>
          <w:ilvl w:val="1"/>
          <w:numId w:val="26"/>
        </w:numPr>
        <w:rPr>
          <w:rFonts w:ascii="Arial" w:hAnsi="Arial" w:cs="Arial"/>
          <w:sz w:val="24"/>
          <w:szCs w:val="24"/>
        </w:rPr>
      </w:pPr>
      <w:r w:rsidRPr="00F44205">
        <w:rPr>
          <w:rFonts w:ascii="Arial" w:hAnsi="Arial" w:cs="Arial"/>
          <w:sz w:val="24"/>
          <w:szCs w:val="24"/>
        </w:rPr>
        <w:t xml:space="preserve">Deliver required content with fidelity to the selected curriculum model </w:t>
      </w:r>
    </w:p>
    <w:p w14:paraId="5EEEC0CC" w14:textId="089C2261" w:rsidR="00DC1E80" w:rsidRPr="00F44205" w:rsidRDefault="00DC1E80" w:rsidP="00F44205">
      <w:pPr>
        <w:pStyle w:val="ListParagraph"/>
        <w:numPr>
          <w:ilvl w:val="1"/>
          <w:numId w:val="26"/>
        </w:numPr>
        <w:rPr>
          <w:rFonts w:ascii="Arial" w:hAnsi="Arial" w:cs="Arial"/>
          <w:sz w:val="24"/>
          <w:szCs w:val="24"/>
        </w:rPr>
      </w:pPr>
      <w:r w:rsidRPr="00F44205">
        <w:rPr>
          <w:rFonts w:ascii="Arial" w:hAnsi="Arial" w:cs="Arial"/>
          <w:sz w:val="24"/>
          <w:szCs w:val="24"/>
        </w:rPr>
        <w:t xml:space="preserve">Document implementation using required scope and sequence and implementation tools </w:t>
      </w:r>
    </w:p>
    <w:p w14:paraId="0952837F" w14:textId="4F083270" w:rsidR="00695551" w:rsidRPr="00F44205" w:rsidRDefault="00DC1E80" w:rsidP="00F44205">
      <w:pPr>
        <w:pStyle w:val="ListParagraph"/>
        <w:numPr>
          <w:ilvl w:val="1"/>
          <w:numId w:val="26"/>
        </w:numPr>
        <w:rPr>
          <w:rFonts w:ascii="Arial" w:hAnsi="Arial" w:cs="Arial"/>
          <w:sz w:val="24"/>
          <w:szCs w:val="24"/>
        </w:rPr>
      </w:pPr>
      <w:r w:rsidRPr="00F44205">
        <w:rPr>
          <w:rFonts w:ascii="Arial" w:hAnsi="Arial" w:cs="Arial"/>
          <w:sz w:val="24"/>
          <w:szCs w:val="24"/>
        </w:rPr>
        <w:t>Participate in required professional development, onboarding, and data/evaluation activities</w:t>
      </w:r>
    </w:p>
    <w:p w14:paraId="78C03E70" w14:textId="4CB2B3E2" w:rsidR="00DC1E80" w:rsidRPr="00F44205" w:rsidRDefault="00DC1E80" w:rsidP="00F44205">
      <w:pPr>
        <w:pStyle w:val="ListParagraph"/>
        <w:numPr>
          <w:ilvl w:val="1"/>
          <w:numId w:val="26"/>
        </w:numPr>
        <w:rPr>
          <w:rFonts w:ascii="Arial" w:hAnsi="Arial" w:cs="Arial"/>
          <w:sz w:val="24"/>
          <w:szCs w:val="24"/>
        </w:rPr>
      </w:pPr>
      <w:r w:rsidRPr="00F44205">
        <w:rPr>
          <w:rFonts w:ascii="Arial" w:hAnsi="Arial" w:cs="Arial"/>
          <w:sz w:val="24"/>
          <w:szCs w:val="24"/>
        </w:rPr>
        <w:t>PREP requirements apply equally across all approved curricula</w:t>
      </w:r>
    </w:p>
    <w:p w14:paraId="2BBB121C" w14:textId="77777777" w:rsidR="00925296" w:rsidRPr="00925296" w:rsidRDefault="00925296" w:rsidP="00925296">
      <w:pPr>
        <w:rPr>
          <w:rFonts w:ascii="Arial" w:hAnsi="Arial" w:cs="Arial"/>
          <w:b/>
          <w:bCs/>
          <w:sz w:val="24"/>
          <w:szCs w:val="24"/>
        </w:rPr>
      </w:pPr>
    </w:p>
    <w:p w14:paraId="5EC37A05" w14:textId="3F9CCF43" w:rsidR="00DC1E80" w:rsidRPr="00925296" w:rsidRDefault="00DC1E80" w:rsidP="00925296">
      <w:pPr>
        <w:pStyle w:val="ListParagraph"/>
        <w:numPr>
          <w:ilvl w:val="0"/>
          <w:numId w:val="13"/>
        </w:numPr>
        <w:rPr>
          <w:rFonts w:ascii="Arial" w:hAnsi="Arial" w:cs="Arial"/>
          <w:b/>
          <w:bCs/>
          <w:sz w:val="24"/>
          <w:szCs w:val="24"/>
        </w:rPr>
      </w:pPr>
      <w:r w:rsidRPr="00925296">
        <w:rPr>
          <w:rFonts w:ascii="Arial" w:hAnsi="Arial" w:cs="Arial"/>
          <w:b/>
          <w:bCs/>
          <w:sz w:val="24"/>
          <w:szCs w:val="24"/>
        </w:rPr>
        <w:t xml:space="preserve">Which curricula and content areas are </w:t>
      </w:r>
      <w:proofErr w:type="gramStart"/>
      <w:r w:rsidRPr="00925296">
        <w:rPr>
          <w:rFonts w:ascii="Arial" w:hAnsi="Arial" w:cs="Arial"/>
          <w:b/>
          <w:bCs/>
          <w:sz w:val="24"/>
          <w:szCs w:val="24"/>
        </w:rPr>
        <w:t>approved</w:t>
      </w:r>
      <w:proofErr w:type="gramEnd"/>
      <w:r w:rsidRPr="00925296">
        <w:rPr>
          <w:rFonts w:ascii="Arial" w:hAnsi="Arial" w:cs="Arial"/>
          <w:b/>
          <w:bCs/>
          <w:sz w:val="24"/>
          <w:szCs w:val="24"/>
        </w:rPr>
        <w:t xml:space="preserve"> PREP</w:t>
      </w:r>
      <w:r w:rsidR="00F44205" w:rsidRPr="00925296">
        <w:rPr>
          <w:rFonts w:ascii="Arial" w:hAnsi="Arial" w:cs="Arial"/>
          <w:b/>
          <w:bCs/>
          <w:sz w:val="24"/>
          <w:szCs w:val="24"/>
        </w:rPr>
        <w:t xml:space="preserve"> curriculum</w:t>
      </w:r>
      <w:r w:rsidRPr="00925296">
        <w:rPr>
          <w:rFonts w:ascii="Arial" w:hAnsi="Arial" w:cs="Arial"/>
          <w:b/>
          <w:bCs/>
          <w:sz w:val="24"/>
          <w:szCs w:val="24"/>
        </w:rPr>
        <w:t>?</w:t>
      </w:r>
      <w:r w:rsidR="004224BA" w:rsidRPr="00925296">
        <w:rPr>
          <w:rFonts w:ascii="Arial" w:hAnsi="Arial" w:cs="Arial"/>
          <w:b/>
          <w:bCs/>
          <w:sz w:val="24"/>
          <w:szCs w:val="24"/>
        </w:rPr>
        <w:t xml:space="preserve"> What are the Adulthood Preparation Subjects (APS)</w:t>
      </w:r>
      <w:r w:rsidR="00925296">
        <w:rPr>
          <w:rFonts w:ascii="Arial" w:hAnsi="Arial" w:cs="Arial"/>
          <w:b/>
          <w:bCs/>
          <w:sz w:val="24"/>
          <w:szCs w:val="24"/>
        </w:rPr>
        <w:t>?</w:t>
      </w:r>
    </w:p>
    <w:p w14:paraId="70B87FE8" w14:textId="77777777" w:rsidR="00695551" w:rsidRPr="00695551" w:rsidRDefault="00695551" w:rsidP="00695551">
      <w:pPr>
        <w:pStyle w:val="ListParagraph"/>
        <w:rPr>
          <w:rFonts w:ascii="Arial" w:hAnsi="Arial" w:cs="Arial"/>
          <w:sz w:val="24"/>
          <w:szCs w:val="24"/>
        </w:rPr>
      </w:pPr>
    </w:p>
    <w:p w14:paraId="0C2CFDDE" w14:textId="32027D6D" w:rsidR="00DC1E80" w:rsidRPr="00DC1E80" w:rsidRDefault="00695551" w:rsidP="00354658">
      <w:pPr>
        <w:ind w:left="720"/>
        <w:rPr>
          <w:rFonts w:ascii="Arial" w:hAnsi="Arial" w:cs="Arial"/>
          <w:sz w:val="24"/>
          <w:szCs w:val="24"/>
        </w:rPr>
      </w:pPr>
      <w:r w:rsidRPr="083EE7F1">
        <w:rPr>
          <w:rFonts w:ascii="Arial" w:hAnsi="Arial" w:cs="Arial"/>
          <w:b/>
          <w:bCs/>
          <w:sz w:val="24"/>
          <w:szCs w:val="24"/>
        </w:rPr>
        <w:t>Answer:</w:t>
      </w:r>
      <w:r w:rsidRPr="083EE7F1">
        <w:rPr>
          <w:rFonts w:ascii="Arial" w:hAnsi="Arial" w:cs="Arial"/>
          <w:sz w:val="24"/>
          <w:szCs w:val="24"/>
        </w:rPr>
        <w:t xml:space="preserve"> </w:t>
      </w:r>
      <w:r w:rsidR="00F14CB9" w:rsidRPr="083EE7F1">
        <w:rPr>
          <w:rFonts w:ascii="Arial" w:hAnsi="Arial" w:cs="Arial"/>
          <w:sz w:val="24"/>
          <w:szCs w:val="24"/>
        </w:rPr>
        <w:t xml:space="preserve">Applicants seeking to </w:t>
      </w:r>
      <w:r w:rsidR="0F02CDC9" w:rsidRPr="083EE7F1">
        <w:rPr>
          <w:rFonts w:ascii="Arial" w:hAnsi="Arial" w:cs="Arial"/>
          <w:sz w:val="24"/>
          <w:szCs w:val="24"/>
        </w:rPr>
        <w:t>include</w:t>
      </w:r>
      <w:r w:rsidR="00F14CB9" w:rsidRPr="083EE7F1">
        <w:rPr>
          <w:rFonts w:ascii="Arial" w:hAnsi="Arial" w:cs="Arial"/>
          <w:sz w:val="24"/>
          <w:szCs w:val="24"/>
        </w:rPr>
        <w:t xml:space="preserve"> </w:t>
      </w:r>
      <w:r w:rsidR="00DC1E80" w:rsidRPr="083EE7F1">
        <w:rPr>
          <w:rFonts w:ascii="Arial" w:hAnsi="Arial" w:cs="Arial"/>
          <w:sz w:val="24"/>
          <w:szCs w:val="24"/>
        </w:rPr>
        <w:t xml:space="preserve">PREP must implement one of the following approved, evidence-based curricula: </w:t>
      </w:r>
    </w:p>
    <w:p w14:paraId="3513F548" w14:textId="022E7363" w:rsidR="00DC1E80" w:rsidRPr="00F14CB9" w:rsidRDefault="00DC1E80" w:rsidP="00F14CB9">
      <w:pPr>
        <w:pStyle w:val="ListParagraph"/>
        <w:numPr>
          <w:ilvl w:val="1"/>
          <w:numId w:val="27"/>
        </w:numPr>
        <w:rPr>
          <w:rFonts w:ascii="Arial" w:hAnsi="Arial" w:cs="Arial"/>
          <w:sz w:val="24"/>
          <w:szCs w:val="24"/>
        </w:rPr>
      </w:pPr>
      <w:r w:rsidRPr="00F14CB9">
        <w:rPr>
          <w:rFonts w:ascii="Arial" w:hAnsi="Arial" w:cs="Arial"/>
          <w:sz w:val="24"/>
          <w:szCs w:val="24"/>
        </w:rPr>
        <w:t xml:space="preserve">Get Real </w:t>
      </w:r>
    </w:p>
    <w:p w14:paraId="59B59782" w14:textId="18C75E80" w:rsidR="00DC1E80" w:rsidRPr="00F14CB9" w:rsidRDefault="00DC1E80" w:rsidP="00F14CB9">
      <w:pPr>
        <w:pStyle w:val="ListParagraph"/>
        <w:numPr>
          <w:ilvl w:val="1"/>
          <w:numId w:val="27"/>
        </w:numPr>
        <w:rPr>
          <w:rFonts w:ascii="Arial" w:hAnsi="Arial" w:cs="Arial"/>
          <w:sz w:val="24"/>
          <w:szCs w:val="24"/>
        </w:rPr>
      </w:pPr>
      <w:r w:rsidRPr="00F14CB9">
        <w:rPr>
          <w:rFonts w:ascii="Arial" w:hAnsi="Arial" w:cs="Arial"/>
          <w:sz w:val="24"/>
          <w:szCs w:val="24"/>
        </w:rPr>
        <w:t xml:space="preserve">Making Proud </w:t>
      </w:r>
      <w:r w:rsidR="00F14CB9" w:rsidRPr="00F14CB9">
        <w:rPr>
          <w:rFonts w:ascii="Arial" w:hAnsi="Arial" w:cs="Arial"/>
          <w:sz w:val="24"/>
          <w:szCs w:val="24"/>
        </w:rPr>
        <w:t>C</w:t>
      </w:r>
      <w:r w:rsidRPr="00F14CB9">
        <w:rPr>
          <w:rFonts w:ascii="Arial" w:hAnsi="Arial" w:cs="Arial"/>
          <w:sz w:val="24"/>
          <w:szCs w:val="24"/>
        </w:rPr>
        <w:t xml:space="preserve">hoices </w:t>
      </w:r>
    </w:p>
    <w:p w14:paraId="26823397" w14:textId="7F59788B" w:rsidR="00DC1E80" w:rsidRPr="00F14CB9" w:rsidRDefault="00DC1E80" w:rsidP="00F14CB9">
      <w:pPr>
        <w:pStyle w:val="ListParagraph"/>
        <w:numPr>
          <w:ilvl w:val="1"/>
          <w:numId w:val="27"/>
        </w:numPr>
        <w:rPr>
          <w:rFonts w:ascii="Arial" w:hAnsi="Arial" w:cs="Arial"/>
          <w:sz w:val="24"/>
          <w:szCs w:val="24"/>
        </w:rPr>
      </w:pPr>
      <w:r w:rsidRPr="00F14CB9">
        <w:rPr>
          <w:rFonts w:ascii="Arial" w:hAnsi="Arial" w:cs="Arial"/>
          <w:sz w:val="24"/>
          <w:szCs w:val="24"/>
        </w:rPr>
        <w:t xml:space="preserve">Teen Outreach Program (TOP) </w:t>
      </w:r>
    </w:p>
    <w:p w14:paraId="2AA547FF" w14:textId="73383361" w:rsidR="00DC1E80" w:rsidRDefault="00DC1E80" w:rsidP="7E79F7B8">
      <w:pPr>
        <w:pStyle w:val="ListParagraph"/>
        <w:numPr>
          <w:ilvl w:val="1"/>
          <w:numId w:val="27"/>
        </w:numPr>
        <w:rPr>
          <w:rFonts w:ascii="Arial" w:hAnsi="Arial" w:cs="Arial"/>
          <w:sz w:val="24"/>
          <w:szCs w:val="24"/>
        </w:rPr>
      </w:pPr>
      <w:r w:rsidRPr="7E79F7B8">
        <w:rPr>
          <w:rFonts w:ascii="Arial" w:hAnsi="Arial" w:cs="Arial"/>
          <w:sz w:val="24"/>
          <w:szCs w:val="24"/>
        </w:rPr>
        <w:t>3Rs: Rights, Respect, Responsibility (Massachusetts version mapped to the CHPE Framework)</w:t>
      </w:r>
    </w:p>
    <w:p w14:paraId="20254816" w14:textId="3842E882" w:rsidR="00DC1E80" w:rsidRPr="00DC1E80" w:rsidRDefault="00AB0004" w:rsidP="00354658">
      <w:pPr>
        <w:ind w:left="720"/>
        <w:rPr>
          <w:rFonts w:ascii="Arial" w:hAnsi="Arial" w:cs="Arial"/>
          <w:sz w:val="24"/>
          <w:szCs w:val="24"/>
        </w:rPr>
      </w:pPr>
      <w:r>
        <w:rPr>
          <w:rFonts w:ascii="Arial" w:hAnsi="Arial" w:cs="Arial"/>
          <w:sz w:val="24"/>
          <w:szCs w:val="24"/>
        </w:rPr>
        <w:t>Grantees will also</w:t>
      </w:r>
      <w:r w:rsidR="00DC1E80" w:rsidRPr="00DC1E80">
        <w:rPr>
          <w:rFonts w:ascii="Arial" w:hAnsi="Arial" w:cs="Arial"/>
          <w:sz w:val="24"/>
          <w:szCs w:val="24"/>
        </w:rPr>
        <w:t xml:space="preserve"> ensure that: </w:t>
      </w:r>
    </w:p>
    <w:p w14:paraId="514B2D76" w14:textId="4CC2BE98" w:rsidR="00DC1E80" w:rsidRPr="00AB0004" w:rsidRDefault="00DC1E80" w:rsidP="00AB0004">
      <w:pPr>
        <w:pStyle w:val="ListParagraph"/>
        <w:numPr>
          <w:ilvl w:val="1"/>
          <w:numId w:val="28"/>
        </w:numPr>
        <w:rPr>
          <w:rFonts w:ascii="Arial" w:hAnsi="Arial" w:cs="Arial"/>
          <w:sz w:val="24"/>
          <w:szCs w:val="24"/>
        </w:rPr>
      </w:pPr>
      <w:r w:rsidRPr="00AB0004">
        <w:rPr>
          <w:rFonts w:ascii="Arial" w:hAnsi="Arial" w:cs="Arial"/>
          <w:sz w:val="24"/>
          <w:szCs w:val="24"/>
        </w:rPr>
        <w:t>The selected curriculum has completed local approval processes</w:t>
      </w:r>
      <w:r w:rsidR="00C51CB7">
        <w:rPr>
          <w:rFonts w:ascii="Arial" w:hAnsi="Arial" w:cs="Arial"/>
          <w:sz w:val="24"/>
          <w:szCs w:val="24"/>
        </w:rPr>
        <w:t>.</w:t>
      </w:r>
      <w:r w:rsidRPr="00AB0004">
        <w:rPr>
          <w:rFonts w:ascii="Arial" w:hAnsi="Arial" w:cs="Arial"/>
          <w:sz w:val="24"/>
          <w:szCs w:val="24"/>
        </w:rPr>
        <w:t xml:space="preserve"> </w:t>
      </w:r>
    </w:p>
    <w:p w14:paraId="4C1BEDEB" w14:textId="36B8E1FF" w:rsidR="00DC1E80" w:rsidRPr="00AB0004" w:rsidRDefault="00DC1E80" w:rsidP="00AB0004">
      <w:pPr>
        <w:pStyle w:val="ListParagraph"/>
        <w:numPr>
          <w:ilvl w:val="1"/>
          <w:numId w:val="28"/>
        </w:numPr>
        <w:rPr>
          <w:rFonts w:ascii="Arial" w:hAnsi="Arial" w:cs="Arial"/>
          <w:sz w:val="24"/>
          <w:szCs w:val="24"/>
        </w:rPr>
      </w:pPr>
      <w:r w:rsidRPr="00AB0004">
        <w:rPr>
          <w:rFonts w:ascii="Arial" w:hAnsi="Arial" w:cs="Arial"/>
          <w:sz w:val="24"/>
          <w:szCs w:val="24"/>
        </w:rPr>
        <w:t xml:space="preserve">Educators implementing the curriculum have appropriate training </w:t>
      </w:r>
    </w:p>
    <w:p w14:paraId="66833958" w14:textId="4F48D4ED" w:rsidR="00DC1E80" w:rsidRPr="00AB0004" w:rsidRDefault="00DC1E80" w:rsidP="00AB0004">
      <w:pPr>
        <w:pStyle w:val="ListParagraph"/>
        <w:numPr>
          <w:ilvl w:val="1"/>
          <w:numId w:val="28"/>
        </w:numPr>
        <w:rPr>
          <w:rFonts w:ascii="Arial" w:hAnsi="Arial" w:cs="Arial"/>
          <w:sz w:val="24"/>
          <w:szCs w:val="24"/>
        </w:rPr>
      </w:pPr>
      <w:r w:rsidRPr="00AB0004">
        <w:rPr>
          <w:rFonts w:ascii="Arial" w:hAnsi="Arial" w:cs="Arial"/>
          <w:sz w:val="24"/>
          <w:szCs w:val="24"/>
        </w:rPr>
        <w:t>Implementation follows the curriculum with fidelity</w:t>
      </w:r>
    </w:p>
    <w:p w14:paraId="533BD12A" w14:textId="77777777" w:rsidR="00DC1E80" w:rsidRPr="00DC1E80" w:rsidRDefault="00DC1E80" w:rsidP="00354658">
      <w:pPr>
        <w:ind w:left="720"/>
        <w:rPr>
          <w:rFonts w:ascii="Arial" w:hAnsi="Arial" w:cs="Arial"/>
          <w:sz w:val="24"/>
          <w:szCs w:val="24"/>
        </w:rPr>
      </w:pPr>
    </w:p>
    <w:p w14:paraId="1F2E7C1A" w14:textId="0DD18BF0" w:rsidR="00DC1E80" w:rsidRPr="00DC1E80" w:rsidRDefault="00DC1E80" w:rsidP="008F2A47">
      <w:pPr>
        <w:ind w:left="720"/>
        <w:rPr>
          <w:rFonts w:ascii="Arial" w:hAnsi="Arial" w:cs="Arial"/>
          <w:sz w:val="24"/>
          <w:szCs w:val="24"/>
        </w:rPr>
      </w:pPr>
      <w:r w:rsidRPr="00DC1E80">
        <w:rPr>
          <w:rFonts w:ascii="Arial" w:hAnsi="Arial" w:cs="Arial"/>
          <w:sz w:val="24"/>
          <w:szCs w:val="24"/>
        </w:rPr>
        <w:t>In addition to sexual health curriculum implementation, PREP requires instruction in Adulthood Preparation Subjects (APSs).</w:t>
      </w:r>
      <w:r w:rsidR="008F2A47">
        <w:rPr>
          <w:rFonts w:ascii="Arial" w:hAnsi="Arial" w:cs="Arial"/>
          <w:sz w:val="24"/>
          <w:szCs w:val="24"/>
        </w:rPr>
        <w:t xml:space="preserve"> </w:t>
      </w:r>
      <w:r w:rsidRPr="00DC1E80">
        <w:rPr>
          <w:rFonts w:ascii="Arial" w:hAnsi="Arial" w:cs="Arial"/>
          <w:sz w:val="24"/>
          <w:szCs w:val="24"/>
        </w:rPr>
        <w:t>APSs are intended to support programming that provides youth with healthy life skills that help reduce risks associated with sexual activity.</w:t>
      </w:r>
      <w:r w:rsidR="008F2A47">
        <w:rPr>
          <w:rFonts w:ascii="Arial" w:hAnsi="Arial" w:cs="Arial"/>
          <w:sz w:val="24"/>
          <w:szCs w:val="24"/>
        </w:rPr>
        <w:t xml:space="preserve"> </w:t>
      </w:r>
      <w:r w:rsidRPr="00DC1E80">
        <w:rPr>
          <w:rFonts w:ascii="Arial" w:hAnsi="Arial" w:cs="Arial"/>
          <w:sz w:val="24"/>
          <w:szCs w:val="24"/>
        </w:rPr>
        <w:t xml:space="preserve">The required APS areas are: </w:t>
      </w:r>
    </w:p>
    <w:p w14:paraId="555BA6B8" w14:textId="707407E0" w:rsidR="00DC1E80" w:rsidRPr="008F2A47" w:rsidRDefault="00DC1E80" w:rsidP="008F2A47">
      <w:pPr>
        <w:pStyle w:val="ListParagraph"/>
        <w:numPr>
          <w:ilvl w:val="1"/>
          <w:numId w:val="29"/>
        </w:numPr>
        <w:rPr>
          <w:rFonts w:ascii="Arial" w:hAnsi="Arial" w:cs="Arial"/>
          <w:sz w:val="24"/>
          <w:szCs w:val="24"/>
        </w:rPr>
      </w:pPr>
      <w:r w:rsidRPr="008F2A47">
        <w:rPr>
          <w:rFonts w:ascii="Arial" w:hAnsi="Arial" w:cs="Arial"/>
          <w:sz w:val="24"/>
          <w:szCs w:val="24"/>
        </w:rPr>
        <w:t xml:space="preserve">Adolescent Development </w:t>
      </w:r>
    </w:p>
    <w:p w14:paraId="3817C04E" w14:textId="6E08A892" w:rsidR="00DC1E80" w:rsidRPr="008F2A47" w:rsidRDefault="00DC1E80" w:rsidP="008F2A47">
      <w:pPr>
        <w:pStyle w:val="ListParagraph"/>
        <w:numPr>
          <w:ilvl w:val="1"/>
          <w:numId w:val="29"/>
        </w:numPr>
        <w:rPr>
          <w:rFonts w:ascii="Arial" w:hAnsi="Arial" w:cs="Arial"/>
          <w:sz w:val="24"/>
          <w:szCs w:val="24"/>
        </w:rPr>
      </w:pPr>
      <w:r w:rsidRPr="008F2A47">
        <w:rPr>
          <w:rFonts w:ascii="Arial" w:hAnsi="Arial" w:cs="Arial"/>
          <w:sz w:val="24"/>
          <w:szCs w:val="24"/>
        </w:rPr>
        <w:t xml:space="preserve">Financial Literacy </w:t>
      </w:r>
    </w:p>
    <w:p w14:paraId="0239338D" w14:textId="5DFABE7B" w:rsidR="00DC1E80" w:rsidRPr="008F2A47" w:rsidRDefault="00DC1E80" w:rsidP="008F2A47">
      <w:pPr>
        <w:pStyle w:val="ListParagraph"/>
        <w:numPr>
          <w:ilvl w:val="1"/>
          <w:numId w:val="29"/>
        </w:numPr>
        <w:rPr>
          <w:rFonts w:ascii="Arial" w:hAnsi="Arial" w:cs="Arial"/>
          <w:sz w:val="24"/>
          <w:szCs w:val="24"/>
        </w:rPr>
      </w:pPr>
      <w:r w:rsidRPr="008F2A47">
        <w:rPr>
          <w:rFonts w:ascii="Arial" w:hAnsi="Arial" w:cs="Arial"/>
          <w:sz w:val="24"/>
          <w:szCs w:val="24"/>
        </w:rPr>
        <w:t>Healthy Relationships</w:t>
      </w:r>
    </w:p>
    <w:p w14:paraId="677B5913" w14:textId="48291F87" w:rsidR="00DC1E80" w:rsidRPr="00DC1E80" w:rsidRDefault="00DC1E80" w:rsidP="00354658">
      <w:pPr>
        <w:ind w:left="720"/>
        <w:rPr>
          <w:rFonts w:ascii="Arial" w:hAnsi="Arial" w:cs="Arial"/>
          <w:sz w:val="24"/>
          <w:szCs w:val="24"/>
        </w:rPr>
      </w:pPr>
      <w:r w:rsidRPr="00DC1E80">
        <w:rPr>
          <w:rFonts w:ascii="Arial" w:hAnsi="Arial" w:cs="Arial"/>
          <w:sz w:val="24"/>
          <w:szCs w:val="24"/>
        </w:rPr>
        <w:t>APS instruction may be embedded within the approved curriculum or delivered through aligned lessons or activities</w:t>
      </w:r>
      <w:r w:rsidR="0011067A">
        <w:rPr>
          <w:rFonts w:ascii="Arial" w:hAnsi="Arial" w:cs="Arial"/>
          <w:sz w:val="24"/>
          <w:szCs w:val="24"/>
        </w:rPr>
        <w:t>.</w:t>
      </w:r>
    </w:p>
    <w:p w14:paraId="01CE6FA4" w14:textId="77777777" w:rsidR="00C51CB7" w:rsidRDefault="00C51CB7" w:rsidP="00C51CB7">
      <w:pPr>
        <w:rPr>
          <w:rFonts w:ascii="Arial" w:hAnsi="Arial" w:cs="Arial"/>
          <w:sz w:val="24"/>
          <w:szCs w:val="24"/>
        </w:rPr>
      </w:pPr>
    </w:p>
    <w:p w14:paraId="7E4F503E" w14:textId="107ADD41" w:rsidR="00DC1E80" w:rsidRPr="00C51CB7" w:rsidRDefault="00DC1E80" w:rsidP="00C51CB7">
      <w:pPr>
        <w:pStyle w:val="ListParagraph"/>
        <w:numPr>
          <w:ilvl w:val="0"/>
          <w:numId w:val="13"/>
        </w:numPr>
        <w:rPr>
          <w:rFonts w:ascii="Arial" w:hAnsi="Arial" w:cs="Arial"/>
          <w:b/>
          <w:bCs/>
          <w:sz w:val="24"/>
          <w:szCs w:val="24"/>
        </w:rPr>
      </w:pPr>
      <w:r w:rsidRPr="00C51CB7">
        <w:rPr>
          <w:rFonts w:ascii="Arial" w:hAnsi="Arial" w:cs="Arial"/>
          <w:b/>
          <w:bCs/>
          <w:sz w:val="24"/>
          <w:szCs w:val="24"/>
        </w:rPr>
        <w:t>How does PREP align with the Massachusetts CHPE Framework?</w:t>
      </w:r>
    </w:p>
    <w:p w14:paraId="12FD4594" w14:textId="77777777" w:rsidR="00F52BD8" w:rsidRPr="00F52BD8" w:rsidRDefault="00F52BD8" w:rsidP="00F52BD8">
      <w:pPr>
        <w:pStyle w:val="ListParagraph"/>
        <w:rPr>
          <w:rFonts w:ascii="Arial" w:hAnsi="Arial" w:cs="Arial"/>
          <w:sz w:val="24"/>
          <w:szCs w:val="24"/>
        </w:rPr>
      </w:pPr>
    </w:p>
    <w:p w14:paraId="43C65F4C" w14:textId="6A19E486" w:rsidR="00DC1E80" w:rsidRPr="00DC1E80" w:rsidRDefault="00F52BD8" w:rsidP="00C51CB7">
      <w:pPr>
        <w:ind w:left="720"/>
        <w:rPr>
          <w:rFonts w:ascii="Arial" w:hAnsi="Arial" w:cs="Arial"/>
          <w:sz w:val="24"/>
          <w:szCs w:val="24"/>
        </w:rPr>
      </w:pPr>
      <w:r w:rsidRPr="2AEC0263">
        <w:rPr>
          <w:rFonts w:ascii="Arial" w:hAnsi="Arial" w:cs="Arial"/>
          <w:b/>
          <w:bCs/>
          <w:sz w:val="24"/>
          <w:szCs w:val="24"/>
        </w:rPr>
        <w:t>Answer:</w:t>
      </w:r>
      <w:r w:rsidRPr="2AEC0263">
        <w:rPr>
          <w:rFonts w:ascii="Arial" w:hAnsi="Arial" w:cs="Arial"/>
          <w:sz w:val="24"/>
          <w:szCs w:val="24"/>
        </w:rPr>
        <w:t xml:space="preserve"> </w:t>
      </w:r>
      <w:r w:rsidR="00DC1E80" w:rsidRPr="2AEC0263">
        <w:rPr>
          <w:rFonts w:ascii="Arial" w:hAnsi="Arial" w:cs="Arial"/>
          <w:sz w:val="24"/>
          <w:szCs w:val="24"/>
        </w:rPr>
        <w:t xml:space="preserve">PREP implementation in Massachusetts </w:t>
      </w:r>
      <w:r w:rsidR="3A89B6E2" w:rsidRPr="2AEC0263">
        <w:rPr>
          <w:rFonts w:ascii="Arial" w:hAnsi="Arial" w:cs="Arial"/>
          <w:sz w:val="24"/>
          <w:szCs w:val="24"/>
        </w:rPr>
        <w:t xml:space="preserve">through this grant </w:t>
      </w:r>
      <w:r w:rsidR="00DC1E80" w:rsidRPr="2AEC0263">
        <w:rPr>
          <w:rFonts w:ascii="Arial" w:hAnsi="Arial" w:cs="Arial"/>
          <w:sz w:val="24"/>
          <w:szCs w:val="24"/>
        </w:rPr>
        <w:t xml:space="preserve">is expected to: </w:t>
      </w:r>
    </w:p>
    <w:p w14:paraId="2C42D26F" w14:textId="348156C9" w:rsidR="00DC1E80" w:rsidRPr="00DC1E80" w:rsidRDefault="1ABA8727" w:rsidP="2AEC0263">
      <w:pPr>
        <w:pStyle w:val="ListParagraph"/>
        <w:numPr>
          <w:ilvl w:val="0"/>
          <w:numId w:val="2"/>
        </w:numPr>
        <w:rPr>
          <w:rFonts w:ascii="Arial" w:hAnsi="Arial" w:cs="Arial"/>
          <w:sz w:val="24"/>
          <w:szCs w:val="24"/>
        </w:rPr>
      </w:pPr>
      <w:proofErr w:type="gramStart"/>
      <w:r w:rsidRPr="4804FE84">
        <w:rPr>
          <w:rFonts w:ascii="Arial" w:hAnsi="Arial" w:cs="Arial"/>
          <w:sz w:val="24"/>
          <w:szCs w:val="24"/>
        </w:rPr>
        <w:t>a</w:t>
      </w:r>
      <w:r w:rsidR="00DC1E80" w:rsidRPr="4804FE84">
        <w:rPr>
          <w:rFonts w:ascii="Arial" w:hAnsi="Arial" w:cs="Arial"/>
          <w:sz w:val="24"/>
          <w:szCs w:val="24"/>
        </w:rPr>
        <w:t>lign</w:t>
      </w:r>
      <w:proofErr w:type="gramEnd"/>
      <w:r w:rsidR="00DC1E80" w:rsidRPr="4804FE84">
        <w:rPr>
          <w:rFonts w:ascii="Arial" w:hAnsi="Arial" w:cs="Arial"/>
          <w:sz w:val="24"/>
          <w:szCs w:val="24"/>
        </w:rPr>
        <w:t xml:space="preserve"> with the MA Comprehensive Health and Physical Education (CHPE) Framework</w:t>
      </w:r>
      <w:r w:rsidR="2729BC58" w:rsidRPr="4804FE84">
        <w:rPr>
          <w:rFonts w:ascii="Arial" w:hAnsi="Arial" w:cs="Arial"/>
          <w:sz w:val="24"/>
          <w:szCs w:val="24"/>
        </w:rPr>
        <w:t>,</w:t>
      </w:r>
      <w:r w:rsidR="00DC1E80" w:rsidRPr="4804FE84">
        <w:rPr>
          <w:rFonts w:ascii="Arial" w:hAnsi="Arial" w:cs="Arial"/>
          <w:sz w:val="24"/>
          <w:szCs w:val="24"/>
        </w:rPr>
        <w:t xml:space="preserve"> </w:t>
      </w:r>
    </w:p>
    <w:p w14:paraId="1A8FAE6A" w14:textId="6C360C28" w:rsidR="00DC1E80" w:rsidRPr="00DC1E80" w:rsidRDefault="48831544" w:rsidP="2AEC0263">
      <w:pPr>
        <w:pStyle w:val="ListParagraph"/>
        <w:numPr>
          <w:ilvl w:val="0"/>
          <w:numId w:val="2"/>
        </w:numPr>
        <w:rPr>
          <w:rFonts w:ascii="Arial" w:hAnsi="Arial" w:cs="Arial"/>
          <w:sz w:val="24"/>
          <w:szCs w:val="24"/>
        </w:rPr>
      </w:pPr>
      <w:r w:rsidRPr="4804FE84">
        <w:rPr>
          <w:rFonts w:ascii="Arial" w:hAnsi="Arial" w:cs="Arial"/>
          <w:sz w:val="24"/>
          <w:szCs w:val="24"/>
        </w:rPr>
        <w:t>u</w:t>
      </w:r>
      <w:r w:rsidR="00DC1E80" w:rsidRPr="4804FE84">
        <w:rPr>
          <w:rFonts w:ascii="Arial" w:hAnsi="Arial" w:cs="Arial"/>
          <w:sz w:val="24"/>
          <w:szCs w:val="24"/>
        </w:rPr>
        <w:t>se the CHPE Curriculum Guide as a reference point</w:t>
      </w:r>
      <w:r w:rsidR="4E46C4E3" w:rsidRPr="4804FE84">
        <w:rPr>
          <w:rFonts w:ascii="Arial" w:hAnsi="Arial" w:cs="Arial"/>
          <w:sz w:val="24"/>
          <w:szCs w:val="24"/>
        </w:rPr>
        <w:t>, and</w:t>
      </w:r>
      <w:r w:rsidR="00DC1E80" w:rsidRPr="4804FE84">
        <w:rPr>
          <w:rFonts w:ascii="Arial" w:hAnsi="Arial" w:cs="Arial"/>
          <w:sz w:val="24"/>
          <w:szCs w:val="24"/>
        </w:rPr>
        <w:t xml:space="preserve"> </w:t>
      </w:r>
    </w:p>
    <w:p w14:paraId="1522D3EE" w14:textId="082EBE93" w:rsidR="00DC1E80" w:rsidRPr="00DC1E80" w:rsidRDefault="4FA46B67" w:rsidP="2AEC0263">
      <w:pPr>
        <w:pStyle w:val="ListParagraph"/>
        <w:numPr>
          <w:ilvl w:val="0"/>
          <w:numId w:val="2"/>
        </w:numPr>
        <w:rPr>
          <w:rFonts w:ascii="Arial" w:hAnsi="Arial" w:cs="Arial"/>
          <w:sz w:val="24"/>
          <w:szCs w:val="24"/>
        </w:rPr>
      </w:pPr>
      <w:r w:rsidRPr="4804FE84">
        <w:rPr>
          <w:rFonts w:ascii="Arial" w:hAnsi="Arial" w:cs="Arial"/>
          <w:sz w:val="24"/>
          <w:szCs w:val="24"/>
        </w:rPr>
        <w:t>e</w:t>
      </w:r>
      <w:r w:rsidR="00DC1E80" w:rsidRPr="4804FE84">
        <w:rPr>
          <w:rFonts w:ascii="Arial" w:hAnsi="Arial" w:cs="Arial"/>
          <w:sz w:val="24"/>
          <w:szCs w:val="24"/>
        </w:rPr>
        <w:t>mphasize skills-based, developmentally appropriate instruction</w:t>
      </w:r>
      <w:r w:rsidR="655462EB" w:rsidRPr="4804FE84">
        <w:rPr>
          <w:rFonts w:ascii="Arial" w:hAnsi="Arial" w:cs="Arial"/>
          <w:sz w:val="24"/>
          <w:szCs w:val="24"/>
        </w:rPr>
        <w:t>.</w:t>
      </w:r>
    </w:p>
    <w:p w14:paraId="28050892" w14:textId="01FA27FB" w:rsidR="4804FE84" w:rsidRDefault="4804FE84" w:rsidP="4804FE84">
      <w:pPr>
        <w:pStyle w:val="ListParagraph"/>
        <w:ind w:left="1440"/>
        <w:rPr>
          <w:rFonts w:ascii="Arial" w:hAnsi="Arial" w:cs="Arial"/>
          <w:sz w:val="24"/>
          <w:szCs w:val="24"/>
        </w:rPr>
      </w:pPr>
    </w:p>
    <w:p w14:paraId="2BE973D9" w14:textId="0697A655" w:rsidR="00390D61" w:rsidRDefault="00DC1E80" w:rsidP="00C51CB7">
      <w:pPr>
        <w:ind w:left="720"/>
        <w:rPr>
          <w:rFonts w:ascii="Arial" w:hAnsi="Arial" w:cs="Arial"/>
          <w:sz w:val="24"/>
          <w:szCs w:val="24"/>
        </w:rPr>
      </w:pPr>
      <w:r w:rsidRPr="4804FE84">
        <w:rPr>
          <w:rFonts w:ascii="Arial" w:hAnsi="Arial" w:cs="Arial"/>
          <w:sz w:val="24"/>
          <w:szCs w:val="24"/>
        </w:rPr>
        <w:t xml:space="preserve">Districts are not required to rewrite </w:t>
      </w:r>
      <w:r w:rsidR="74DB7196" w:rsidRPr="4804FE84">
        <w:rPr>
          <w:rFonts w:ascii="Arial" w:hAnsi="Arial" w:cs="Arial"/>
          <w:sz w:val="24"/>
          <w:szCs w:val="24"/>
        </w:rPr>
        <w:t>curriculum but</w:t>
      </w:r>
      <w:r w:rsidRPr="4804FE84">
        <w:rPr>
          <w:rFonts w:ascii="Arial" w:hAnsi="Arial" w:cs="Arial"/>
          <w:sz w:val="24"/>
          <w:szCs w:val="24"/>
        </w:rPr>
        <w:t xml:space="preserve"> must demonstrate alignment through the Sexuality Education Self-Assessment and Implementation Chart.</w:t>
      </w:r>
    </w:p>
    <w:p w14:paraId="0AC88CA1" w14:textId="77777777" w:rsidR="00C51CB7" w:rsidRDefault="00C51CB7" w:rsidP="00C51CB7">
      <w:pPr>
        <w:pStyle w:val="ListParagraph"/>
        <w:ind w:left="1080"/>
        <w:rPr>
          <w:rFonts w:ascii="Arial" w:hAnsi="Arial" w:cs="Arial"/>
          <w:b/>
          <w:bCs/>
          <w:sz w:val="24"/>
          <w:szCs w:val="24"/>
        </w:rPr>
      </w:pPr>
    </w:p>
    <w:p w14:paraId="1449CA31" w14:textId="27CD51D1" w:rsidR="00390D61" w:rsidRPr="005340D3" w:rsidRDefault="00390D61" w:rsidP="00390D61">
      <w:pPr>
        <w:pStyle w:val="ListParagraph"/>
        <w:numPr>
          <w:ilvl w:val="0"/>
          <w:numId w:val="13"/>
        </w:numPr>
        <w:rPr>
          <w:rFonts w:ascii="Arial" w:hAnsi="Arial" w:cs="Arial"/>
          <w:b/>
          <w:bCs/>
          <w:sz w:val="24"/>
          <w:szCs w:val="24"/>
        </w:rPr>
      </w:pPr>
      <w:r w:rsidRPr="005340D3">
        <w:rPr>
          <w:rFonts w:ascii="Arial" w:hAnsi="Arial" w:cs="Arial"/>
          <w:b/>
          <w:bCs/>
          <w:sz w:val="24"/>
          <w:szCs w:val="24"/>
        </w:rPr>
        <w:t>We are interested in offering YMHFA. Who should attend this training?</w:t>
      </w:r>
      <w:r w:rsidR="0098226B" w:rsidRPr="005340D3">
        <w:rPr>
          <w:rFonts w:ascii="Arial" w:hAnsi="Arial" w:cs="Arial"/>
          <w:b/>
          <w:bCs/>
          <w:sz w:val="24"/>
          <w:szCs w:val="24"/>
        </w:rPr>
        <w:t xml:space="preserve"> How can we spend the $10,000 available for YMHFA</w:t>
      </w:r>
      <w:r w:rsidR="005340D3">
        <w:rPr>
          <w:rFonts w:ascii="Arial" w:hAnsi="Arial" w:cs="Arial"/>
          <w:b/>
          <w:bCs/>
          <w:sz w:val="24"/>
          <w:szCs w:val="24"/>
        </w:rPr>
        <w:t>?</w:t>
      </w:r>
    </w:p>
    <w:p w14:paraId="3CB28F2D" w14:textId="77777777" w:rsidR="00390D61" w:rsidRDefault="00390D61" w:rsidP="00390D61">
      <w:pPr>
        <w:pStyle w:val="ListParagraph"/>
        <w:rPr>
          <w:rFonts w:ascii="Arial" w:hAnsi="Arial" w:cs="Arial"/>
          <w:sz w:val="24"/>
          <w:szCs w:val="24"/>
        </w:rPr>
      </w:pPr>
    </w:p>
    <w:p w14:paraId="03C1820F" w14:textId="07167F21" w:rsidR="00390D61" w:rsidRDefault="00390D61" w:rsidP="00390D61">
      <w:pPr>
        <w:pStyle w:val="ListParagraph"/>
        <w:rPr>
          <w:rFonts w:ascii="Arial" w:eastAsia="Arial" w:hAnsi="Arial" w:cs="Arial"/>
          <w:color w:val="000000"/>
          <w:sz w:val="24"/>
          <w:szCs w:val="24"/>
        </w:rPr>
      </w:pPr>
      <w:r w:rsidRPr="00FD753E">
        <w:rPr>
          <w:rFonts w:ascii="Arial" w:hAnsi="Arial" w:cs="Arial"/>
          <w:b/>
          <w:bCs/>
          <w:sz w:val="24"/>
          <w:szCs w:val="24"/>
        </w:rPr>
        <w:t>Answer:</w:t>
      </w:r>
      <w:r>
        <w:rPr>
          <w:rFonts w:ascii="Arial" w:hAnsi="Arial" w:cs="Arial"/>
          <w:sz w:val="24"/>
          <w:szCs w:val="24"/>
        </w:rPr>
        <w:t xml:space="preserve"> </w:t>
      </w:r>
      <w:r w:rsidRPr="00FE779F">
        <w:rPr>
          <w:rFonts w:ascii="Arial" w:eastAsia="Arial" w:hAnsi="Arial" w:cs="Arial"/>
          <w:color w:val="000000"/>
          <w:sz w:val="24"/>
          <w:szCs w:val="24"/>
        </w:rPr>
        <w:t xml:space="preserve">Though school mental health professionals may find this training helpful, the intended audience is individuals </w:t>
      </w:r>
      <w:r w:rsidRPr="00FE779F">
        <w:rPr>
          <w:rFonts w:ascii="Arial" w:eastAsia="Arial" w:hAnsi="Arial" w:cs="Arial"/>
          <w:b/>
          <w:bCs/>
          <w:color w:val="000000"/>
          <w:sz w:val="24"/>
          <w:szCs w:val="24"/>
        </w:rPr>
        <w:t xml:space="preserve">without </w:t>
      </w:r>
      <w:r w:rsidRPr="00FE779F">
        <w:rPr>
          <w:rFonts w:ascii="Arial" w:eastAsia="Arial" w:hAnsi="Arial" w:cs="Arial"/>
          <w:color w:val="000000"/>
          <w:sz w:val="24"/>
          <w:szCs w:val="24"/>
        </w:rPr>
        <w:t xml:space="preserve">mental health training who work or interact with </w:t>
      </w:r>
      <w:r w:rsidR="00156988">
        <w:rPr>
          <w:rFonts w:ascii="Arial" w:eastAsia="Arial" w:hAnsi="Arial" w:cs="Arial"/>
          <w:color w:val="000000"/>
          <w:sz w:val="24"/>
          <w:szCs w:val="24"/>
        </w:rPr>
        <w:t xml:space="preserve">students or </w:t>
      </w:r>
      <w:r w:rsidRPr="00FE779F">
        <w:rPr>
          <w:rFonts w:ascii="Arial" w:eastAsia="Arial" w:hAnsi="Arial" w:cs="Arial"/>
          <w:color w:val="000000"/>
          <w:sz w:val="24"/>
          <w:szCs w:val="24"/>
        </w:rPr>
        <w:t>young people</w:t>
      </w:r>
      <w:r w:rsidR="00406F2C">
        <w:rPr>
          <w:rFonts w:ascii="Arial" w:eastAsia="Arial" w:hAnsi="Arial" w:cs="Arial"/>
          <w:color w:val="000000"/>
          <w:sz w:val="24"/>
          <w:szCs w:val="24"/>
        </w:rPr>
        <w:t xml:space="preserve"> ages 12-18</w:t>
      </w:r>
      <w:r w:rsidRPr="00FE779F">
        <w:rPr>
          <w:rFonts w:ascii="Arial" w:eastAsia="Arial" w:hAnsi="Arial" w:cs="Arial"/>
          <w:color w:val="000000"/>
          <w:sz w:val="24"/>
          <w:szCs w:val="24"/>
        </w:rPr>
        <w:t>.</w:t>
      </w:r>
      <w:r w:rsidR="0098226B">
        <w:rPr>
          <w:rFonts w:ascii="Arial" w:eastAsia="Arial" w:hAnsi="Arial" w:cs="Arial"/>
          <w:color w:val="000000"/>
          <w:sz w:val="24"/>
          <w:szCs w:val="24"/>
        </w:rPr>
        <w:t xml:space="preserve"> </w:t>
      </w:r>
    </w:p>
    <w:p w14:paraId="7DF65D71" w14:textId="77777777" w:rsidR="0098226B" w:rsidRDefault="0098226B" w:rsidP="00390D61">
      <w:pPr>
        <w:pStyle w:val="ListParagraph"/>
        <w:rPr>
          <w:rFonts w:ascii="Arial" w:hAnsi="Arial" w:cs="Arial"/>
          <w:sz w:val="24"/>
          <w:szCs w:val="24"/>
        </w:rPr>
      </w:pPr>
    </w:p>
    <w:p w14:paraId="79F6CCF5" w14:textId="14AC881F" w:rsidR="0087315C" w:rsidRPr="00290C81" w:rsidRDefault="0098226B" w:rsidP="0087315C">
      <w:pPr>
        <w:ind w:left="720"/>
        <w:rPr>
          <w:rFonts w:ascii="Arial" w:eastAsia="Arial" w:hAnsi="Arial" w:cs="Arial"/>
          <w:color w:val="000000"/>
          <w:sz w:val="24"/>
          <w:szCs w:val="24"/>
        </w:rPr>
      </w:pPr>
      <w:r>
        <w:rPr>
          <w:rFonts w:ascii="Arial" w:hAnsi="Arial" w:cs="Arial"/>
          <w:sz w:val="24"/>
          <w:szCs w:val="24"/>
        </w:rPr>
        <w:t xml:space="preserve">The </w:t>
      </w:r>
      <w:r w:rsidR="00B90834">
        <w:rPr>
          <w:rFonts w:ascii="Arial" w:hAnsi="Arial" w:cs="Arial"/>
          <w:sz w:val="24"/>
          <w:szCs w:val="24"/>
        </w:rPr>
        <w:t xml:space="preserve">$10,000 </w:t>
      </w:r>
      <w:r w:rsidR="0087315C">
        <w:rPr>
          <w:rFonts w:ascii="Arial" w:eastAsia="Arial" w:hAnsi="Arial" w:cs="Arial"/>
          <w:color w:val="000000"/>
          <w:sz w:val="24"/>
          <w:szCs w:val="24"/>
        </w:rPr>
        <w:t>f</w:t>
      </w:r>
      <w:r w:rsidR="0087315C" w:rsidRPr="00290C81">
        <w:rPr>
          <w:rFonts w:ascii="Arial" w:eastAsia="Arial" w:hAnsi="Arial" w:cs="Arial"/>
          <w:color w:val="000000"/>
          <w:sz w:val="24"/>
          <w:szCs w:val="24"/>
        </w:rPr>
        <w:t>und</w:t>
      </w:r>
      <w:r w:rsidR="0087315C">
        <w:rPr>
          <w:rFonts w:ascii="Arial" w:eastAsia="Arial" w:hAnsi="Arial" w:cs="Arial"/>
          <w:color w:val="000000"/>
          <w:sz w:val="24"/>
          <w:szCs w:val="24"/>
        </w:rPr>
        <w:t>s can be</w:t>
      </w:r>
      <w:r w:rsidR="0087315C" w:rsidRPr="00290C81">
        <w:rPr>
          <w:rFonts w:ascii="Arial" w:eastAsia="Arial" w:hAnsi="Arial" w:cs="Arial"/>
          <w:color w:val="000000"/>
          <w:sz w:val="24"/>
          <w:szCs w:val="24"/>
        </w:rPr>
        <w:t xml:space="preserve"> </w:t>
      </w:r>
      <w:r w:rsidR="0087315C">
        <w:rPr>
          <w:rFonts w:ascii="Arial" w:eastAsia="Arial" w:hAnsi="Arial" w:cs="Arial"/>
          <w:color w:val="000000"/>
          <w:sz w:val="24"/>
          <w:szCs w:val="24"/>
        </w:rPr>
        <w:t>used in the following ways</w:t>
      </w:r>
      <w:r w:rsidR="0087315C" w:rsidRPr="00290C81">
        <w:rPr>
          <w:rFonts w:ascii="Arial" w:eastAsia="Arial" w:hAnsi="Arial" w:cs="Arial"/>
          <w:color w:val="000000"/>
          <w:sz w:val="24"/>
          <w:szCs w:val="24"/>
        </w:rPr>
        <w:t xml:space="preserve">: </w:t>
      </w:r>
    </w:p>
    <w:p w14:paraId="61E9CC45" w14:textId="27477E40" w:rsidR="0087315C" w:rsidRDefault="0087315C" w:rsidP="0087315C">
      <w:pPr>
        <w:numPr>
          <w:ilvl w:val="0"/>
          <w:numId w:val="21"/>
        </w:numPr>
        <w:tabs>
          <w:tab w:val="clear" w:pos="720"/>
          <w:tab w:val="num" w:pos="2520"/>
        </w:tabs>
        <w:ind w:left="1440"/>
        <w:rPr>
          <w:rFonts w:ascii="Arial" w:eastAsia="Arial" w:hAnsi="Arial" w:cs="Arial"/>
          <w:color w:val="000000"/>
          <w:sz w:val="24"/>
          <w:szCs w:val="24"/>
        </w:rPr>
      </w:pPr>
      <w:r w:rsidRPr="05BCDE06">
        <w:rPr>
          <w:rFonts w:ascii="Arial" w:eastAsia="Arial" w:hAnsi="Arial" w:cs="Arial"/>
          <w:color w:val="000000" w:themeColor="text1"/>
          <w:sz w:val="24"/>
          <w:szCs w:val="24"/>
        </w:rPr>
        <w:t xml:space="preserve">The cost is $4,800 per </w:t>
      </w:r>
      <w:r w:rsidR="00614376" w:rsidRPr="05BCDE06">
        <w:rPr>
          <w:rFonts w:ascii="Arial" w:eastAsia="Arial" w:hAnsi="Arial" w:cs="Arial"/>
          <w:color w:val="000000" w:themeColor="text1"/>
          <w:sz w:val="24"/>
          <w:szCs w:val="24"/>
        </w:rPr>
        <w:t xml:space="preserve">YMHFA </w:t>
      </w:r>
      <w:r w:rsidRPr="05BCDE06">
        <w:rPr>
          <w:rFonts w:ascii="Arial" w:eastAsia="Arial" w:hAnsi="Arial" w:cs="Arial"/>
          <w:color w:val="000000" w:themeColor="text1"/>
          <w:sz w:val="24"/>
          <w:szCs w:val="24"/>
        </w:rPr>
        <w:t>training (20-30 participants</w:t>
      </w:r>
      <w:r w:rsidR="00180EDC" w:rsidRPr="05BCDE06">
        <w:rPr>
          <w:rFonts w:ascii="Arial" w:eastAsia="Arial" w:hAnsi="Arial" w:cs="Arial"/>
          <w:color w:val="000000" w:themeColor="text1"/>
          <w:sz w:val="24"/>
          <w:szCs w:val="24"/>
        </w:rPr>
        <w:t xml:space="preserve"> per </w:t>
      </w:r>
      <w:r w:rsidRPr="05BCDE06">
        <w:rPr>
          <w:rFonts w:ascii="Arial" w:eastAsia="Arial" w:hAnsi="Arial" w:cs="Arial"/>
          <w:color w:val="000000" w:themeColor="text1"/>
          <w:sz w:val="24"/>
          <w:szCs w:val="24"/>
        </w:rPr>
        <w:t>training), including associated materials</w:t>
      </w:r>
      <w:r w:rsidR="00577EC3" w:rsidRPr="05BCDE06">
        <w:rPr>
          <w:rFonts w:ascii="Arial" w:eastAsia="Arial" w:hAnsi="Arial" w:cs="Arial"/>
          <w:color w:val="000000" w:themeColor="text1"/>
          <w:sz w:val="24"/>
          <w:szCs w:val="24"/>
        </w:rPr>
        <w:t>.</w:t>
      </w:r>
    </w:p>
    <w:p w14:paraId="614E67A7" w14:textId="1C9B5C71" w:rsidR="0087315C" w:rsidRPr="00CE1A27" w:rsidRDefault="0087315C" w:rsidP="0087315C">
      <w:pPr>
        <w:numPr>
          <w:ilvl w:val="0"/>
          <w:numId w:val="21"/>
        </w:numPr>
        <w:tabs>
          <w:tab w:val="clear" w:pos="720"/>
          <w:tab w:val="num" w:pos="1800"/>
        </w:tabs>
        <w:ind w:left="1440"/>
        <w:rPr>
          <w:rFonts w:ascii="Arial" w:eastAsia="Arial" w:hAnsi="Arial" w:cs="Arial"/>
          <w:color w:val="000000"/>
          <w:sz w:val="24"/>
          <w:szCs w:val="24"/>
        </w:rPr>
      </w:pPr>
      <w:r w:rsidRPr="05BCDE06">
        <w:rPr>
          <w:rFonts w:ascii="Arial" w:eastAsia="Arial" w:hAnsi="Arial" w:cs="Arial"/>
          <w:color w:val="000000" w:themeColor="text1"/>
          <w:sz w:val="24"/>
          <w:szCs w:val="24"/>
        </w:rPr>
        <w:lastRenderedPageBreak/>
        <w:t>If an applicant has staff trained in YMHFA and seeks to have staff participate in YMHFA Instructor training</w:t>
      </w:r>
      <w:r w:rsidR="101A8223" w:rsidRPr="05BCDE06">
        <w:rPr>
          <w:rFonts w:ascii="Arial" w:eastAsia="Arial" w:hAnsi="Arial" w:cs="Arial"/>
          <w:color w:val="000000" w:themeColor="text1"/>
          <w:sz w:val="24"/>
          <w:szCs w:val="24"/>
        </w:rPr>
        <w:t xml:space="preserve">, </w:t>
      </w:r>
      <w:r w:rsidRPr="05BCDE06">
        <w:rPr>
          <w:rFonts w:ascii="Arial" w:eastAsia="Arial" w:hAnsi="Arial" w:cs="Arial"/>
          <w:color w:val="000000" w:themeColor="text1"/>
          <w:sz w:val="24"/>
          <w:szCs w:val="24"/>
        </w:rPr>
        <w:t>the cost is $2,5</w:t>
      </w:r>
      <w:r w:rsidR="31CD94E4" w:rsidRPr="05BCDE06">
        <w:rPr>
          <w:rFonts w:ascii="Arial" w:eastAsia="Arial" w:hAnsi="Arial" w:cs="Arial"/>
          <w:color w:val="000000" w:themeColor="text1"/>
          <w:sz w:val="24"/>
          <w:szCs w:val="24"/>
        </w:rPr>
        <w:t>5</w:t>
      </w:r>
      <w:r w:rsidRPr="05BCDE06">
        <w:rPr>
          <w:rFonts w:ascii="Arial" w:eastAsia="Arial" w:hAnsi="Arial" w:cs="Arial"/>
          <w:color w:val="000000" w:themeColor="text1"/>
          <w:sz w:val="24"/>
          <w:szCs w:val="24"/>
        </w:rPr>
        <w:t>0 per participant, including associated materials. </w:t>
      </w:r>
    </w:p>
    <w:p w14:paraId="6355C1D8" w14:textId="555E0335" w:rsidR="000B51F2" w:rsidRDefault="00EC026E" w:rsidP="00B90834">
      <w:pPr>
        <w:ind w:left="720"/>
        <w:rPr>
          <w:rFonts w:ascii="Arial" w:hAnsi="Arial" w:cs="Arial"/>
          <w:sz w:val="24"/>
          <w:szCs w:val="24"/>
        </w:rPr>
      </w:pPr>
      <w:r>
        <w:rPr>
          <w:rFonts w:ascii="Arial" w:hAnsi="Arial" w:cs="Arial"/>
          <w:sz w:val="24"/>
          <w:szCs w:val="24"/>
        </w:rPr>
        <w:t>Grant f</w:t>
      </w:r>
      <w:r w:rsidR="00B90834">
        <w:rPr>
          <w:rFonts w:ascii="Arial" w:hAnsi="Arial" w:cs="Arial"/>
          <w:sz w:val="24"/>
          <w:szCs w:val="24"/>
        </w:rPr>
        <w:t>unds can also be used for:</w:t>
      </w:r>
    </w:p>
    <w:p w14:paraId="5204B63A" w14:textId="77777777" w:rsidR="00B90834" w:rsidRPr="00290C81" w:rsidRDefault="00B90834" w:rsidP="00B90834">
      <w:pPr>
        <w:numPr>
          <w:ilvl w:val="0"/>
          <w:numId w:val="19"/>
        </w:numPr>
        <w:tabs>
          <w:tab w:val="clear" w:pos="720"/>
          <w:tab w:val="num" w:pos="2520"/>
        </w:tabs>
        <w:ind w:left="1440"/>
        <w:rPr>
          <w:rFonts w:ascii="Arial" w:eastAsia="Arial" w:hAnsi="Arial" w:cs="Arial"/>
          <w:color w:val="000000"/>
          <w:sz w:val="24"/>
          <w:szCs w:val="24"/>
        </w:rPr>
      </w:pPr>
      <w:r w:rsidRPr="00290C81">
        <w:rPr>
          <w:rFonts w:ascii="Arial" w:eastAsia="Arial" w:hAnsi="Arial" w:cs="Arial"/>
          <w:color w:val="000000"/>
          <w:sz w:val="24"/>
          <w:szCs w:val="24"/>
        </w:rPr>
        <w:t>Stipends for teachers and other school staff to participate in YMHFA training (if outside of work/school hours)</w:t>
      </w:r>
      <w:r>
        <w:rPr>
          <w:rFonts w:ascii="Arial" w:eastAsia="Arial" w:hAnsi="Arial" w:cs="Arial"/>
          <w:color w:val="000000"/>
          <w:sz w:val="24"/>
          <w:szCs w:val="24"/>
        </w:rPr>
        <w:t xml:space="preserve"> are an appropriate fund use.</w:t>
      </w:r>
      <w:r w:rsidRPr="00290C81">
        <w:rPr>
          <w:rFonts w:ascii="Arial" w:eastAsia="Arial" w:hAnsi="Arial" w:cs="Arial"/>
          <w:color w:val="000000"/>
          <w:sz w:val="24"/>
          <w:szCs w:val="24"/>
        </w:rPr>
        <w:t> </w:t>
      </w:r>
    </w:p>
    <w:p w14:paraId="19CFA0D2" w14:textId="77777777" w:rsidR="00B90834" w:rsidRPr="00290C81" w:rsidRDefault="00B90834" w:rsidP="00B90834">
      <w:pPr>
        <w:numPr>
          <w:ilvl w:val="0"/>
          <w:numId w:val="20"/>
        </w:numPr>
        <w:tabs>
          <w:tab w:val="clear" w:pos="720"/>
          <w:tab w:val="num" w:pos="2520"/>
        </w:tabs>
        <w:ind w:left="1440"/>
        <w:rPr>
          <w:rFonts w:ascii="Arial" w:eastAsia="Arial" w:hAnsi="Arial" w:cs="Arial"/>
          <w:color w:val="000000"/>
          <w:sz w:val="24"/>
          <w:szCs w:val="24"/>
        </w:rPr>
      </w:pPr>
      <w:r w:rsidRPr="00290C81">
        <w:rPr>
          <w:rFonts w:ascii="Arial" w:eastAsia="Arial" w:hAnsi="Arial" w:cs="Arial"/>
          <w:color w:val="000000"/>
          <w:sz w:val="24"/>
          <w:szCs w:val="24"/>
        </w:rPr>
        <w:t>Stipends for staff doing additional coordination and planning outside of normal work/school hours </w:t>
      </w:r>
      <w:r>
        <w:rPr>
          <w:rFonts w:ascii="Arial" w:eastAsia="Arial" w:hAnsi="Arial" w:cs="Arial"/>
          <w:color w:val="000000"/>
          <w:sz w:val="24"/>
          <w:szCs w:val="24"/>
        </w:rPr>
        <w:t>are allowed.</w:t>
      </w:r>
    </w:p>
    <w:p w14:paraId="4D595248" w14:textId="77777777" w:rsidR="00B90834" w:rsidRDefault="00B90834" w:rsidP="00B90834">
      <w:pPr>
        <w:numPr>
          <w:ilvl w:val="0"/>
          <w:numId w:val="21"/>
        </w:numPr>
        <w:tabs>
          <w:tab w:val="clear" w:pos="720"/>
          <w:tab w:val="num" w:pos="2520"/>
        </w:tabs>
        <w:ind w:left="1440"/>
        <w:rPr>
          <w:rFonts w:ascii="Arial" w:eastAsia="Arial" w:hAnsi="Arial" w:cs="Arial"/>
          <w:color w:val="000000"/>
          <w:sz w:val="24"/>
          <w:szCs w:val="24"/>
        </w:rPr>
      </w:pPr>
      <w:r w:rsidRPr="00290C81">
        <w:rPr>
          <w:rFonts w:ascii="Arial" w:eastAsia="Arial" w:hAnsi="Arial" w:cs="Arial"/>
          <w:color w:val="000000"/>
          <w:sz w:val="24"/>
          <w:szCs w:val="24"/>
        </w:rPr>
        <w:t>Materials and supplies, including those to facilitate family participation in YMHFA (e.g., loaner laptops/</w:t>
      </w:r>
      <w:proofErr w:type="spellStart"/>
      <w:r w:rsidRPr="00290C81">
        <w:rPr>
          <w:rFonts w:ascii="Arial" w:eastAsia="Arial" w:hAnsi="Arial" w:cs="Arial"/>
          <w:color w:val="000000"/>
          <w:sz w:val="24"/>
          <w:szCs w:val="24"/>
        </w:rPr>
        <w:t>wifi</w:t>
      </w:r>
      <w:proofErr w:type="spellEnd"/>
      <w:r w:rsidRPr="00290C81">
        <w:rPr>
          <w:rFonts w:ascii="Arial" w:eastAsia="Arial" w:hAnsi="Arial" w:cs="Arial"/>
          <w:color w:val="000000"/>
          <w:sz w:val="24"/>
          <w:szCs w:val="24"/>
        </w:rPr>
        <w:t> hot spots for participation in virtual YMHFA)</w:t>
      </w:r>
      <w:r>
        <w:rPr>
          <w:rFonts w:ascii="Arial" w:eastAsia="Arial" w:hAnsi="Arial" w:cs="Arial"/>
          <w:color w:val="000000"/>
          <w:sz w:val="24"/>
          <w:szCs w:val="24"/>
        </w:rPr>
        <w:t xml:space="preserve"> are allowed.</w:t>
      </w:r>
    </w:p>
    <w:p w14:paraId="03A452AF" w14:textId="77777777" w:rsidR="00B90834" w:rsidRDefault="00B90834" w:rsidP="00B90834">
      <w:pPr>
        <w:ind w:left="720"/>
        <w:rPr>
          <w:rFonts w:ascii="Arial" w:hAnsi="Arial" w:cs="Arial"/>
          <w:sz w:val="24"/>
          <w:szCs w:val="24"/>
        </w:rPr>
      </w:pPr>
    </w:p>
    <w:p w14:paraId="51B2684A" w14:textId="363A2833" w:rsidR="000B51F2" w:rsidRPr="005340D3" w:rsidRDefault="000B51F2" w:rsidP="000B51F2">
      <w:pPr>
        <w:pStyle w:val="ListParagraph"/>
        <w:numPr>
          <w:ilvl w:val="0"/>
          <w:numId w:val="13"/>
        </w:numPr>
        <w:rPr>
          <w:rFonts w:ascii="Arial" w:hAnsi="Arial" w:cs="Arial"/>
          <w:b/>
          <w:bCs/>
          <w:sz w:val="24"/>
          <w:szCs w:val="24"/>
        </w:rPr>
      </w:pPr>
      <w:r w:rsidRPr="005340D3">
        <w:rPr>
          <w:rFonts w:ascii="Arial" w:hAnsi="Arial" w:cs="Arial"/>
          <w:b/>
          <w:bCs/>
          <w:sz w:val="24"/>
          <w:szCs w:val="24"/>
        </w:rPr>
        <w:t>What are the requirement</w:t>
      </w:r>
      <w:r w:rsidR="004F2F76" w:rsidRPr="005340D3">
        <w:rPr>
          <w:rFonts w:ascii="Arial" w:hAnsi="Arial" w:cs="Arial"/>
          <w:b/>
          <w:bCs/>
          <w:sz w:val="24"/>
          <w:szCs w:val="24"/>
        </w:rPr>
        <w:t>s</w:t>
      </w:r>
      <w:r w:rsidRPr="005340D3">
        <w:rPr>
          <w:rFonts w:ascii="Arial" w:hAnsi="Arial" w:cs="Arial"/>
          <w:b/>
          <w:bCs/>
          <w:sz w:val="24"/>
          <w:szCs w:val="24"/>
        </w:rPr>
        <w:t xml:space="preserve"> and allowable </w:t>
      </w:r>
      <w:proofErr w:type="gramStart"/>
      <w:r w:rsidRPr="005340D3">
        <w:rPr>
          <w:rFonts w:ascii="Arial" w:hAnsi="Arial" w:cs="Arial"/>
          <w:b/>
          <w:bCs/>
          <w:sz w:val="24"/>
          <w:szCs w:val="24"/>
        </w:rPr>
        <w:t>fund uses</w:t>
      </w:r>
      <w:proofErr w:type="gramEnd"/>
      <w:r w:rsidRPr="005340D3">
        <w:rPr>
          <w:rFonts w:ascii="Arial" w:hAnsi="Arial" w:cs="Arial"/>
          <w:b/>
          <w:bCs/>
          <w:sz w:val="24"/>
          <w:szCs w:val="24"/>
        </w:rPr>
        <w:t xml:space="preserve"> for implementing </w:t>
      </w:r>
      <w:r w:rsidR="004B3147" w:rsidRPr="005340D3">
        <w:rPr>
          <w:rFonts w:ascii="Arial" w:eastAsia="Arial" w:hAnsi="Arial" w:cs="Arial"/>
          <w:b/>
          <w:bCs/>
          <w:i/>
          <w:iCs/>
          <w:color w:val="000000"/>
          <w:sz w:val="24"/>
          <w:szCs w:val="24"/>
        </w:rPr>
        <w:t>S</w:t>
      </w:r>
      <w:r w:rsidR="005340D3">
        <w:rPr>
          <w:rFonts w:ascii="Arial" w:eastAsia="Arial" w:hAnsi="Arial" w:cs="Arial"/>
          <w:b/>
          <w:bCs/>
          <w:i/>
          <w:iCs/>
          <w:color w:val="000000"/>
          <w:sz w:val="24"/>
          <w:szCs w:val="24"/>
        </w:rPr>
        <w:t xml:space="preserve">EL </w:t>
      </w:r>
      <w:r w:rsidR="00EC026E">
        <w:rPr>
          <w:rFonts w:ascii="Arial" w:eastAsia="Arial" w:hAnsi="Arial" w:cs="Arial"/>
          <w:b/>
          <w:bCs/>
          <w:i/>
          <w:iCs/>
          <w:color w:val="000000"/>
          <w:sz w:val="24"/>
          <w:szCs w:val="24"/>
        </w:rPr>
        <w:t xml:space="preserve">&amp; </w:t>
      </w:r>
      <w:r w:rsidR="004B3147" w:rsidRPr="005340D3">
        <w:rPr>
          <w:rFonts w:ascii="Arial" w:eastAsia="Arial" w:hAnsi="Arial" w:cs="Arial"/>
          <w:b/>
          <w:bCs/>
          <w:i/>
          <w:iCs/>
          <w:color w:val="000000"/>
          <w:sz w:val="24"/>
          <w:szCs w:val="24"/>
        </w:rPr>
        <w:t>Academic Integration through Serving-Learning</w:t>
      </w:r>
      <w:r w:rsidR="004B3147" w:rsidRPr="005340D3">
        <w:rPr>
          <w:rFonts w:ascii="Arial" w:eastAsia="Arial" w:hAnsi="Arial" w:cs="Arial"/>
          <w:b/>
          <w:bCs/>
          <w:color w:val="000000"/>
          <w:sz w:val="24"/>
          <w:szCs w:val="24"/>
        </w:rPr>
        <w:t>.</w:t>
      </w:r>
    </w:p>
    <w:p w14:paraId="1F3A25CF" w14:textId="77777777" w:rsidR="000B51F2" w:rsidRDefault="000B51F2" w:rsidP="000B51F2">
      <w:pPr>
        <w:rPr>
          <w:rFonts w:ascii="Arial" w:hAnsi="Arial" w:cs="Arial"/>
          <w:sz w:val="24"/>
          <w:szCs w:val="24"/>
        </w:rPr>
      </w:pPr>
    </w:p>
    <w:p w14:paraId="58626E0A" w14:textId="7096FD86" w:rsidR="000B51F2" w:rsidRPr="00A25D01" w:rsidRDefault="000B51F2" w:rsidP="00A25D01">
      <w:pPr>
        <w:ind w:left="720"/>
        <w:rPr>
          <w:rFonts w:ascii="Arial" w:hAnsi="Arial" w:cs="Arial"/>
          <w:b/>
          <w:bCs/>
          <w:sz w:val="24"/>
          <w:szCs w:val="24"/>
        </w:rPr>
      </w:pPr>
      <w:r w:rsidRPr="05BCDE06">
        <w:rPr>
          <w:rFonts w:ascii="Arial" w:hAnsi="Arial" w:cs="Arial"/>
          <w:b/>
          <w:bCs/>
          <w:sz w:val="24"/>
          <w:szCs w:val="24"/>
        </w:rPr>
        <w:t>Answer:</w:t>
      </w:r>
      <w:r w:rsidRPr="05BCDE06">
        <w:rPr>
          <w:rFonts w:ascii="Arial" w:hAnsi="Arial" w:cs="Arial"/>
          <w:sz w:val="24"/>
          <w:szCs w:val="24"/>
        </w:rPr>
        <w:t xml:space="preserve"> </w:t>
      </w:r>
      <w:r w:rsidR="003C3531" w:rsidRPr="05BCDE06">
        <w:rPr>
          <w:rFonts w:ascii="Arial" w:hAnsi="Arial" w:cs="Arial"/>
          <w:sz w:val="24"/>
          <w:szCs w:val="24"/>
        </w:rPr>
        <w:t>Applicants</w:t>
      </w:r>
      <w:r w:rsidRPr="05BCDE06">
        <w:rPr>
          <w:rFonts w:ascii="Arial" w:hAnsi="Arial" w:cs="Arial"/>
          <w:sz w:val="24"/>
          <w:szCs w:val="24"/>
        </w:rPr>
        <w:t xml:space="preserve"> may </w:t>
      </w:r>
      <w:r w:rsidR="00AC3538" w:rsidRPr="05BCDE06">
        <w:rPr>
          <w:rFonts w:ascii="Arial" w:hAnsi="Arial" w:cs="Arial"/>
          <w:sz w:val="24"/>
          <w:szCs w:val="24"/>
        </w:rPr>
        <w:t xml:space="preserve">apply </w:t>
      </w:r>
      <w:r w:rsidR="00924BBD" w:rsidRPr="05BCDE06">
        <w:rPr>
          <w:rFonts w:ascii="Arial" w:hAnsi="Arial" w:cs="Arial"/>
          <w:sz w:val="24"/>
          <w:szCs w:val="24"/>
        </w:rPr>
        <w:t>for</w:t>
      </w:r>
      <w:r w:rsidR="00AC3538" w:rsidRPr="05BCDE06">
        <w:rPr>
          <w:rFonts w:ascii="Arial" w:hAnsi="Arial" w:cs="Arial"/>
          <w:sz w:val="24"/>
          <w:szCs w:val="24"/>
        </w:rPr>
        <w:t xml:space="preserve"> </w:t>
      </w:r>
      <w:r w:rsidR="00924BBD" w:rsidRPr="05BCDE06">
        <w:rPr>
          <w:rFonts w:ascii="Arial" w:hAnsi="Arial" w:cs="Arial"/>
          <w:sz w:val="24"/>
          <w:szCs w:val="24"/>
        </w:rPr>
        <w:t xml:space="preserve">an additional </w:t>
      </w:r>
      <w:r w:rsidR="00AC3538" w:rsidRPr="05BCDE06">
        <w:rPr>
          <w:rFonts w:ascii="Arial" w:hAnsi="Arial" w:cs="Arial"/>
          <w:b/>
          <w:bCs/>
          <w:sz w:val="24"/>
          <w:szCs w:val="24"/>
        </w:rPr>
        <w:t>$2</w:t>
      </w:r>
      <w:r w:rsidR="6273776B" w:rsidRPr="05BCDE06">
        <w:rPr>
          <w:rFonts w:ascii="Arial" w:hAnsi="Arial" w:cs="Arial"/>
          <w:b/>
          <w:bCs/>
          <w:sz w:val="24"/>
          <w:szCs w:val="24"/>
        </w:rPr>
        <w:t>5</w:t>
      </w:r>
      <w:r w:rsidR="00AC3538" w:rsidRPr="05BCDE06">
        <w:rPr>
          <w:rFonts w:ascii="Arial" w:hAnsi="Arial" w:cs="Arial"/>
          <w:b/>
          <w:bCs/>
          <w:sz w:val="24"/>
          <w:szCs w:val="24"/>
        </w:rPr>
        <w:t>,000</w:t>
      </w:r>
      <w:r w:rsidR="00AC3538" w:rsidRPr="05BCDE06">
        <w:rPr>
          <w:rFonts w:ascii="Arial" w:hAnsi="Arial" w:cs="Arial"/>
          <w:sz w:val="24"/>
          <w:szCs w:val="24"/>
        </w:rPr>
        <w:t xml:space="preserve"> to </w:t>
      </w:r>
      <w:r w:rsidR="00A5616E" w:rsidRPr="05BCDE06">
        <w:rPr>
          <w:rFonts w:ascii="Arial" w:hAnsi="Arial" w:cs="Arial"/>
          <w:sz w:val="24"/>
          <w:szCs w:val="24"/>
        </w:rPr>
        <w:t xml:space="preserve">send </w:t>
      </w:r>
      <w:r w:rsidRPr="05BCDE06">
        <w:rPr>
          <w:rFonts w:ascii="Arial" w:hAnsi="Arial" w:cs="Arial"/>
          <w:sz w:val="24"/>
          <w:szCs w:val="24"/>
        </w:rPr>
        <w:t xml:space="preserve">up to four (4) educators </w:t>
      </w:r>
      <w:r w:rsidR="00A5616E" w:rsidRPr="05BCDE06">
        <w:rPr>
          <w:rFonts w:ascii="Arial" w:hAnsi="Arial" w:cs="Arial"/>
          <w:sz w:val="24"/>
          <w:szCs w:val="24"/>
        </w:rPr>
        <w:t>to</w:t>
      </w:r>
      <w:r w:rsidRPr="05BCDE06">
        <w:rPr>
          <w:rFonts w:ascii="Arial" w:hAnsi="Arial" w:cs="Arial"/>
          <w:sz w:val="24"/>
          <w:szCs w:val="24"/>
        </w:rPr>
        <w:t xml:space="preserve"> a</w:t>
      </w:r>
      <w:r w:rsidR="19593F14" w:rsidRPr="05BCDE06">
        <w:rPr>
          <w:rFonts w:ascii="Arial" w:hAnsi="Arial" w:cs="Arial"/>
          <w:sz w:val="24"/>
          <w:szCs w:val="24"/>
        </w:rPr>
        <w:t xml:space="preserve"> SE</w:t>
      </w:r>
      <w:r w:rsidR="0084503D">
        <w:rPr>
          <w:rFonts w:ascii="Arial" w:hAnsi="Arial" w:cs="Arial"/>
          <w:sz w:val="24"/>
          <w:szCs w:val="24"/>
        </w:rPr>
        <w:t>L</w:t>
      </w:r>
      <w:r w:rsidR="19593F14" w:rsidRPr="05BCDE06">
        <w:rPr>
          <w:rFonts w:ascii="Arial" w:hAnsi="Arial" w:cs="Arial"/>
          <w:sz w:val="24"/>
          <w:szCs w:val="24"/>
        </w:rPr>
        <w:t>/SL</w:t>
      </w:r>
      <w:r w:rsidRPr="05BCDE06">
        <w:rPr>
          <w:rFonts w:ascii="Arial" w:hAnsi="Arial" w:cs="Arial"/>
          <w:sz w:val="24"/>
          <w:szCs w:val="24"/>
        </w:rPr>
        <w:t xml:space="preserve"> </w:t>
      </w:r>
      <w:r w:rsidR="7048332C" w:rsidRPr="05BCDE06">
        <w:rPr>
          <w:rFonts w:ascii="Arial" w:hAnsi="Arial" w:cs="Arial"/>
          <w:sz w:val="24"/>
          <w:szCs w:val="24"/>
        </w:rPr>
        <w:t>I</w:t>
      </w:r>
      <w:r w:rsidRPr="05BCDE06">
        <w:rPr>
          <w:rFonts w:ascii="Arial" w:hAnsi="Arial" w:cs="Arial"/>
          <w:sz w:val="24"/>
          <w:szCs w:val="24"/>
        </w:rPr>
        <w:t>nstitute</w:t>
      </w:r>
      <w:r w:rsidR="4407024C" w:rsidRPr="05BCDE06">
        <w:rPr>
          <w:rFonts w:ascii="Arial" w:hAnsi="Arial" w:cs="Arial"/>
          <w:sz w:val="24"/>
          <w:szCs w:val="24"/>
        </w:rPr>
        <w:t xml:space="preserve"> (2 or 3 days)</w:t>
      </w:r>
      <w:r w:rsidR="00A25D01" w:rsidRPr="05BCDE06">
        <w:rPr>
          <w:rFonts w:ascii="Arial" w:hAnsi="Arial" w:cs="Arial"/>
          <w:sz w:val="24"/>
          <w:szCs w:val="24"/>
        </w:rPr>
        <w:t xml:space="preserve"> </w:t>
      </w:r>
      <w:r w:rsidRPr="05BCDE06">
        <w:rPr>
          <w:rFonts w:ascii="Arial" w:hAnsi="Arial" w:cs="Arial"/>
          <w:sz w:val="24"/>
          <w:szCs w:val="24"/>
        </w:rPr>
        <w:t>to design at least two (2) SEL/SL units integrated into two different academic courses</w:t>
      </w:r>
      <w:r w:rsidR="000C0C4A" w:rsidRPr="05BCDE06">
        <w:rPr>
          <w:rFonts w:ascii="Arial" w:hAnsi="Arial" w:cs="Arial"/>
          <w:sz w:val="24"/>
          <w:szCs w:val="24"/>
        </w:rPr>
        <w:t xml:space="preserve"> </w:t>
      </w:r>
      <w:r w:rsidR="00A25D01" w:rsidRPr="05BCDE06">
        <w:rPr>
          <w:rFonts w:ascii="Arial" w:hAnsi="Arial" w:cs="Arial"/>
          <w:sz w:val="24"/>
          <w:szCs w:val="24"/>
        </w:rPr>
        <w:t>for</w:t>
      </w:r>
      <w:r w:rsidR="000C0C4A" w:rsidRPr="05BCDE06">
        <w:rPr>
          <w:rFonts w:ascii="Arial" w:hAnsi="Arial" w:cs="Arial"/>
          <w:sz w:val="24"/>
          <w:szCs w:val="24"/>
        </w:rPr>
        <w:t xml:space="preserve"> implemen</w:t>
      </w:r>
      <w:r w:rsidR="00A25D01" w:rsidRPr="05BCDE06">
        <w:rPr>
          <w:rFonts w:ascii="Arial" w:hAnsi="Arial" w:cs="Arial"/>
          <w:sz w:val="24"/>
          <w:szCs w:val="24"/>
        </w:rPr>
        <w:t xml:space="preserve">tation </w:t>
      </w:r>
      <w:r w:rsidR="000C0C4A" w:rsidRPr="05BCDE06">
        <w:rPr>
          <w:rFonts w:ascii="Arial" w:hAnsi="Arial" w:cs="Arial"/>
          <w:sz w:val="24"/>
          <w:szCs w:val="24"/>
        </w:rPr>
        <w:t>in Spring 2027</w:t>
      </w:r>
      <w:r w:rsidR="71AE2AEF" w:rsidRPr="05BCDE06">
        <w:rPr>
          <w:rFonts w:ascii="Arial" w:hAnsi="Arial" w:cs="Arial"/>
          <w:sz w:val="24"/>
          <w:szCs w:val="24"/>
        </w:rPr>
        <w:t xml:space="preserve"> or </w:t>
      </w:r>
      <w:r w:rsidR="5798F259" w:rsidRPr="05BCDE06">
        <w:rPr>
          <w:rFonts w:ascii="Arial" w:hAnsi="Arial" w:cs="Arial"/>
          <w:sz w:val="24"/>
          <w:szCs w:val="24"/>
        </w:rPr>
        <w:t>SY28.</w:t>
      </w:r>
      <w:r w:rsidRPr="05BCDE06">
        <w:rPr>
          <w:rFonts w:ascii="Arial" w:hAnsi="Arial" w:cs="Arial"/>
          <w:sz w:val="24"/>
          <w:szCs w:val="24"/>
        </w:rPr>
        <w:t xml:space="preserve"> Fund</w:t>
      </w:r>
      <w:r w:rsidR="000C0C4A" w:rsidRPr="05BCDE06">
        <w:rPr>
          <w:rFonts w:ascii="Arial" w:hAnsi="Arial" w:cs="Arial"/>
          <w:sz w:val="24"/>
          <w:szCs w:val="24"/>
        </w:rPr>
        <w:t>s</w:t>
      </w:r>
      <w:r w:rsidRPr="05BCDE06">
        <w:rPr>
          <w:rFonts w:ascii="Arial" w:hAnsi="Arial" w:cs="Arial"/>
          <w:sz w:val="24"/>
          <w:szCs w:val="24"/>
        </w:rPr>
        <w:t xml:space="preserve"> for substitutes, in-state travel and transportation </w:t>
      </w:r>
      <w:r w:rsidR="000C0C4A" w:rsidRPr="05BCDE06">
        <w:rPr>
          <w:rFonts w:ascii="Arial" w:hAnsi="Arial" w:cs="Arial"/>
          <w:sz w:val="24"/>
          <w:szCs w:val="24"/>
        </w:rPr>
        <w:t>are</w:t>
      </w:r>
      <w:r w:rsidRPr="05BCDE06">
        <w:rPr>
          <w:rFonts w:ascii="Arial" w:hAnsi="Arial" w:cs="Arial"/>
          <w:sz w:val="24"/>
          <w:szCs w:val="24"/>
        </w:rPr>
        <w:t xml:space="preserve"> allowed. Stipends for staff doing additional coordination/planning outside of normal work hours</w:t>
      </w:r>
      <w:r w:rsidR="00A25D01" w:rsidRPr="05BCDE06">
        <w:rPr>
          <w:rFonts w:ascii="Arial" w:hAnsi="Arial" w:cs="Arial"/>
          <w:sz w:val="24"/>
          <w:szCs w:val="24"/>
        </w:rPr>
        <w:t xml:space="preserve"> are also allowed</w:t>
      </w:r>
      <w:r w:rsidRPr="05BCDE06">
        <w:rPr>
          <w:rFonts w:ascii="Arial" w:hAnsi="Arial" w:cs="Arial"/>
          <w:sz w:val="24"/>
          <w:szCs w:val="24"/>
        </w:rPr>
        <w:t>.</w:t>
      </w:r>
      <w:r w:rsidR="00062FF3" w:rsidRPr="05BCDE06">
        <w:rPr>
          <w:rFonts w:ascii="Arial" w:hAnsi="Arial" w:cs="Arial"/>
          <w:sz w:val="24"/>
          <w:szCs w:val="24"/>
        </w:rPr>
        <w:t xml:space="preserve"> </w:t>
      </w:r>
      <w:r w:rsidRPr="05BCDE06">
        <w:rPr>
          <w:rFonts w:ascii="Arial" w:hAnsi="Arial" w:cs="Arial"/>
          <w:sz w:val="24"/>
          <w:szCs w:val="24"/>
        </w:rPr>
        <w:t xml:space="preserve">Materials and </w:t>
      </w:r>
      <w:proofErr w:type="gramStart"/>
      <w:r w:rsidRPr="05BCDE06">
        <w:rPr>
          <w:rFonts w:ascii="Arial" w:hAnsi="Arial" w:cs="Arial"/>
          <w:sz w:val="24"/>
          <w:szCs w:val="24"/>
        </w:rPr>
        <w:t>supplies,</w:t>
      </w:r>
      <w:proofErr w:type="gramEnd"/>
      <w:r w:rsidRPr="05BCDE06">
        <w:rPr>
          <w:rFonts w:ascii="Arial" w:hAnsi="Arial" w:cs="Arial"/>
          <w:sz w:val="24"/>
          <w:szCs w:val="24"/>
        </w:rPr>
        <w:t xml:space="preserve"> to support student-led service-learning projects, which may also include transporting students</w:t>
      </w:r>
      <w:r w:rsidR="0039786C" w:rsidRPr="05BCDE06">
        <w:rPr>
          <w:rFonts w:ascii="Arial" w:hAnsi="Arial" w:cs="Arial"/>
          <w:sz w:val="24"/>
          <w:szCs w:val="24"/>
        </w:rPr>
        <w:t>,</w:t>
      </w:r>
      <w:r w:rsidR="00A25D01" w:rsidRPr="05BCDE06">
        <w:rPr>
          <w:rFonts w:ascii="Arial" w:hAnsi="Arial" w:cs="Arial"/>
          <w:sz w:val="24"/>
          <w:szCs w:val="24"/>
        </w:rPr>
        <w:t xml:space="preserve"> are allowed too. A c</w:t>
      </w:r>
      <w:r w:rsidRPr="05BCDE06">
        <w:rPr>
          <w:rFonts w:ascii="Arial" w:hAnsi="Arial" w:cs="Arial"/>
          <w:sz w:val="24"/>
          <w:szCs w:val="24"/>
        </w:rPr>
        <w:t xml:space="preserve">ontract with </w:t>
      </w:r>
      <w:r w:rsidR="00A25D01" w:rsidRPr="05BCDE06">
        <w:rPr>
          <w:rFonts w:ascii="Arial" w:hAnsi="Arial" w:cs="Arial"/>
          <w:sz w:val="24"/>
          <w:szCs w:val="24"/>
        </w:rPr>
        <w:t xml:space="preserve">a </w:t>
      </w:r>
      <w:r w:rsidRPr="05BCDE06">
        <w:rPr>
          <w:rFonts w:ascii="Arial" w:hAnsi="Arial" w:cs="Arial"/>
          <w:sz w:val="24"/>
          <w:szCs w:val="24"/>
        </w:rPr>
        <w:t>DESE-</w:t>
      </w:r>
      <w:r w:rsidR="000D5A86" w:rsidRPr="05BCDE06">
        <w:rPr>
          <w:rFonts w:ascii="Arial" w:hAnsi="Arial" w:cs="Arial"/>
          <w:sz w:val="24"/>
          <w:szCs w:val="24"/>
        </w:rPr>
        <w:t>selected</w:t>
      </w:r>
      <w:r w:rsidRPr="05BCDE06">
        <w:rPr>
          <w:rFonts w:ascii="Arial" w:hAnsi="Arial" w:cs="Arial"/>
          <w:sz w:val="24"/>
          <w:szCs w:val="24"/>
        </w:rPr>
        <w:t xml:space="preserve"> vendor for $1</w:t>
      </w:r>
      <w:r w:rsidR="00AC3538" w:rsidRPr="05BCDE06">
        <w:rPr>
          <w:rFonts w:ascii="Arial" w:hAnsi="Arial" w:cs="Arial"/>
          <w:sz w:val="24"/>
          <w:szCs w:val="24"/>
        </w:rPr>
        <w:t>0</w:t>
      </w:r>
      <w:r w:rsidRPr="05BCDE06">
        <w:rPr>
          <w:rFonts w:ascii="Arial" w:hAnsi="Arial" w:cs="Arial"/>
          <w:sz w:val="24"/>
          <w:szCs w:val="24"/>
        </w:rPr>
        <w:t xml:space="preserve">,000 </w:t>
      </w:r>
      <w:r w:rsidR="000D5A86" w:rsidRPr="05BCDE06">
        <w:rPr>
          <w:rFonts w:ascii="Arial" w:hAnsi="Arial" w:cs="Arial"/>
          <w:sz w:val="24"/>
          <w:szCs w:val="24"/>
        </w:rPr>
        <w:t xml:space="preserve">(set-aside) </w:t>
      </w:r>
      <w:r w:rsidRPr="05BCDE06">
        <w:rPr>
          <w:rFonts w:ascii="Arial" w:hAnsi="Arial" w:cs="Arial"/>
          <w:sz w:val="24"/>
          <w:szCs w:val="24"/>
        </w:rPr>
        <w:t xml:space="preserve">to support </w:t>
      </w:r>
      <w:r w:rsidR="00A25D01" w:rsidRPr="05BCDE06">
        <w:rPr>
          <w:rFonts w:ascii="Arial" w:hAnsi="Arial" w:cs="Arial"/>
          <w:sz w:val="24"/>
          <w:szCs w:val="24"/>
        </w:rPr>
        <w:t>professional development</w:t>
      </w:r>
      <w:r w:rsidRPr="05BCDE06">
        <w:rPr>
          <w:rFonts w:ascii="Arial" w:hAnsi="Arial" w:cs="Arial"/>
          <w:sz w:val="24"/>
          <w:szCs w:val="24"/>
        </w:rPr>
        <w:t xml:space="preserve"> (e.g. site visit, networking), including related coaching and associated materials throughout planning and implementation</w:t>
      </w:r>
      <w:r w:rsidR="00A25D01" w:rsidRPr="05BCDE06">
        <w:rPr>
          <w:rFonts w:ascii="Arial" w:hAnsi="Arial" w:cs="Arial"/>
          <w:sz w:val="24"/>
          <w:szCs w:val="24"/>
        </w:rPr>
        <w:t xml:space="preserve"> is required</w:t>
      </w:r>
      <w:r w:rsidRPr="05BCDE06">
        <w:rPr>
          <w:rFonts w:ascii="Arial" w:hAnsi="Arial" w:cs="Arial"/>
          <w:sz w:val="24"/>
          <w:szCs w:val="24"/>
        </w:rPr>
        <w:t>.</w:t>
      </w:r>
    </w:p>
    <w:p w14:paraId="250AECB5" w14:textId="532461C1" w:rsidR="000B51F2" w:rsidRDefault="000B51F2" w:rsidP="000B51F2">
      <w:pPr>
        <w:ind w:left="720"/>
        <w:rPr>
          <w:rFonts w:ascii="Arial" w:hAnsi="Arial" w:cs="Arial"/>
          <w:sz w:val="24"/>
          <w:szCs w:val="24"/>
        </w:rPr>
      </w:pPr>
    </w:p>
    <w:p w14:paraId="6F5489A3" w14:textId="36614B96" w:rsidR="007F455C" w:rsidRPr="005340D3" w:rsidRDefault="007F455C" w:rsidP="007F455C">
      <w:pPr>
        <w:pStyle w:val="ListParagraph"/>
        <w:numPr>
          <w:ilvl w:val="0"/>
          <w:numId w:val="13"/>
        </w:numPr>
        <w:rPr>
          <w:rFonts w:ascii="Arial" w:hAnsi="Arial" w:cs="Arial"/>
          <w:b/>
          <w:bCs/>
          <w:sz w:val="24"/>
          <w:szCs w:val="24"/>
        </w:rPr>
      </w:pPr>
      <w:r w:rsidRPr="005340D3">
        <w:rPr>
          <w:rFonts w:ascii="Arial" w:hAnsi="Arial" w:cs="Arial"/>
          <w:b/>
          <w:bCs/>
          <w:sz w:val="24"/>
          <w:szCs w:val="24"/>
        </w:rPr>
        <w:t>What are the requirement</w:t>
      </w:r>
      <w:r w:rsidR="004F2F76" w:rsidRPr="005340D3">
        <w:rPr>
          <w:rFonts w:ascii="Arial" w:hAnsi="Arial" w:cs="Arial"/>
          <w:b/>
          <w:bCs/>
          <w:sz w:val="24"/>
          <w:szCs w:val="24"/>
        </w:rPr>
        <w:t>s</w:t>
      </w:r>
      <w:r w:rsidRPr="005340D3">
        <w:rPr>
          <w:rFonts w:ascii="Arial" w:hAnsi="Arial" w:cs="Arial"/>
          <w:b/>
          <w:bCs/>
          <w:sz w:val="24"/>
          <w:szCs w:val="24"/>
        </w:rPr>
        <w:t xml:space="preserve"> and allowable fund uses for </w:t>
      </w:r>
      <w:r w:rsidRPr="000619B9">
        <w:rPr>
          <w:rFonts w:ascii="Arial" w:hAnsi="Arial" w:cs="Arial"/>
          <w:b/>
          <w:bCs/>
          <w:i/>
          <w:iCs/>
          <w:sz w:val="24"/>
          <w:szCs w:val="24"/>
        </w:rPr>
        <w:t>YPAR</w:t>
      </w:r>
      <w:r w:rsidRPr="005340D3">
        <w:rPr>
          <w:rFonts w:ascii="Arial" w:hAnsi="Arial" w:cs="Arial"/>
          <w:b/>
          <w:bCs/>
          <w:sz w:val="24"/>
          <w:szCs w:val="24"/>
        </w:rPr>
        <w:t>?</w:t>
      </w:r>
    </w:p>
    <w:p w14:paraId="318031AC" w14:textId="77777777" w:rsidR="004F2F76" w:rsidRDefault="004F2F76" w:rsidP="004F2F76">
      <w:pPr>
        <w:pStyle w:val="ListParagraph"/>
        <w:rPr>
          <w:rFonts w:ascii="Arial" w:hAnsi="Arial" w:cs="Arial"/>
          <w:sz w:val="24"/>
          <w:szCs w:val="24"/>
        </w:rPr>
      </w:pPr>
    </w:p>
    <w:p w14:paraId="5E028544" w14:textId="2BA4F298" w:rsidR="00CB656F" w:rsidRPr="00CB656F" w:rsidRDefault="004F2F76" w:rsidP="05BCDE06">
      <w:pPr>
        <w:ind w:left="720"/>
        <w:rPr>
          <w:rFonts w:ascii="Arial" w:eastAsia="Arial" w:hAnsi="Arial" w:cs="Arial"/>
          <w:b/>
          <w:bCs/>
          <w:color w:val="000000" w:themeColor="text1"/>
          <w:sz w:val="24"/>
          <w:szCs w:val="24"/>
        </w:rPr>
      </w:pPr>
      <w:r w:rsidRPr="05BCDE06">
        <w:rPr>
          <w:rFonts w:ascii="Arial" w:hAnsi="Arial" w:cs="Arial"/>
          <w:b/>
          <w:bCs/>
          <w:sz w:val="24"/>
          <w:szCs w:val="24"/>
        </w:rPr>
        <w:t>Answer</w:t>
      </w:r>
      <w:r w:rsidRPr="05BCDE06">
        <w:rPr>
          <w:rFonts w:ascii="Arial" w:hAnsi="Arial" w:cs="Arial"/>
          <w:sz w:val="24"/>
          <w:szCs w:val="24"/>
        </w:rPr>
        <w:t xml:space="preserve">: </w:t>
      </w:r>
      <w:r w:rsidR="00972763" w:rsidRPr="05BCDE06">
        <w:rPr>
          <w:rFonts w:ascii="Arial" w:hAnsi="Arial" w:cs="Arial"/>
          <w:sz w:val="24"/>
          <w:szCs w:val="24"/>
        </w:rPr>
        <w:t xml:space="preserve">Applicants may apply for an additional </w:t>
      </w:r>
      <w:r w:rsidR="00972763" w:rsidRPr="05BCDE06">
        <w:rPr>
          <w:rFonts w:ascii="Arial" w:hAnsi="Arial" w:cs="Arial"/>
          <w:b/>
          <w:bCs/>
          <w:sz w:val="24"/>
          <w:szCs w:val="24"/>
        </w:rPr>
        <w:t>$2</w:t>
      </w:r>
      <w:r w:rsidR="59251F3F" w:rsidRPr="05BCDE06">
        <w:rPr>
          <w:rFonts w:ascii="Arial" w:hAnsi="Arial" w:cs="Arial"/>
          <w:b/>
          <w:bCs/>
          <w:sz w:val="24"/>
          <w:szCs w:val="24"/>
        </w:rPr>
        <w:t>5</w:t>
      </w:r>
      <w:r w:rsidR="00972763" w:rsidRPr="05BCDE06">
        <w:rPr>
          <w:rFonts w:ascii="Arial" w:hAnsi="Arial" w:cs="Arial"/>
          <w:b/>
          <w:bCs/>
          <w:sz w:val="24"/>
          <w:szCs w:val="24"/>
        </w:rPr>
        <w:t>,000</w:t>
      </w:r>
      <w:r w:rsidR="00972763" w:rsidRPr="05BCDE06">
        <w:rPr>
          <w:rFonts w:ascii="Arial" w:hAnsi="Arial" w:cs="Arial"/>
          <w:sz w:val="24"/>
          <w:szCs w:val="24"/>
        </w:rPr>
        <w:t xml:space="preserve"> for YPAR. </w:t>
      </w:r>
      <w:r w:rsidRPr="05BCDE06">
        <w:rPr>
          <w:rFonts w:ascii="Arial" w:eastAsia="Arial" w:hAnsi="Arial" w:cs="Arial"/>
          <w:color w:val="000000" w:themeColor="text1"/>
          <w:sz w:val="24"/>
          <w:szCs w:val="24"/>
        </w:rPr>
        <w:t>Funds for</w:t>
      </w:r>
      <w:r w:rsidRPr="05BCDE06">
        <w:rPr>
          <w:rFonts w:ascii="Arial" w:eastAsia="Arial" w:hAnsi="Arial" w:cs="Arial"/>
          <w:b/>
          <w:bCs/>
          <w:color w:val="000000" w:themeColor="text1"/>
          <w:sz w:val="24"/>
          <w:szCs w:val="24"/>
        </w:rPr>
        <w:t xml:space="preserve"> </w:t>
      </w:r>
      <w:r w:rsidRPr="05BCDE06">
        <w:rPr>
          <w:rFonts w:ascii="Arial" w:eastAsia="Arial" w:hAnsi="Arial" w:cs="Arial"/>
          <w:color w:val="000000" w:themeColor="text1"/>
          <w:sz w:val="24"/>
          <w:szCs w:val="24"/>
        </w:rPr>
        <w:t xml:space="preserve">stipends/compensation for </w:t>
      </w:r>
      <w:r w:rsidR="00795EDA" w:rsidRPr="05BCDE06">
        <w:rPr>
          <w:rFonts w:ascii="Arial" w:eastAsia="Arial" w:hAnsi="Arial" w:cs="Arial"/>
          <w:color w:val="000000" w:themeColor="text1"/>
          <w:sz w:val="24"/>
          <w:szCs w:val="24"/>
        </w:rPr>
        <w:t xml:space="preserve">YPAR </w:t>
      </w:r>
      <w:r w:rsidRPr="05BCDE06">
        <w:rPr>
          <w:rFonts w:ascii="Arial" w:eastAsia="Arial" w:hAnsi="Arial" w:cs="Arial"/>
          <w:color w:val="000000" w:themeColor="text1"/>
          <w:sz w:val="24"/>
          <w:szCs w:val="24"/>
        </w:rPr>
        <w:t>advisors and students</w:t>
      </w:r>
      <w:r w:rsidR="00795EDA" w:rsidRPr="05BCDE06">
        <w:rPr>
          <w:rFonts w:ascii="Arial" w:eastAsia="Arial" w:hAnsi="Arial" w:cs="Arial"/>
          <w:color w:val="000000" w:themeColor="text1"/>
          <w:sz w:val="24"/>
          <w:szCs w:val="24"/>
        </w:rPr>
        <w:t xml:space="preserve"> are allowed. </w:t>
      </w:r>
      <w:r w:rsidR="00795EDA" w:rsidRPr="05BCDE06">
        <w:rPr>
          <w:rFonts w:ascii="Arial" w:hAnsi="Arial" w:cs="Arial"/>
          <w:sz w:val="24"/>
          <w:szCs w:val="24"/>
        </w:rPr>
        <w:t xml:space="preserve">Materials and supplies to support student </w:t>
      </w:r>
      <w:bookmarkStart w:id="0" w:name="_Int_LicYiU6z"/>
      <w:proofErr w:type="gramStart"/>
      <w:r w:rsidR="00795EDA" w:rsidRPr="05BCDE06">
        <w:rPr>
          <w:rFonts w:ascii="Arial" w:hAnsi="Arial" w:cs="Arial"/>
          <w:sz w:val="24"/>
          <w:szCs w:val="24"/>
        </w:rPr>
        <w:t>showcases</w:t>
      </w:r>
      <w:bookmarkEnd w:id="0"/>
      <w:proofErr w:type="gramEnd"/>
      <w:r w:rsidR="0039786C" w:rsidRPr="05BCDE06">
        <w:rPr>
          <w:rFonts w:ascii="Arial" w:hAnsi="Arial" w:cs="Arial"/>
          <w:sz w:val="24"/>
          <w:szCs w:val="24"/>
        </w:rPr>
        <w:t xml:space="preserve"> or </w:t>
      </w:r>
      <w:r w:rsidR="00E9447C" w:rsidRPr="05BCDE06">
        <w:rPr>
          <w:rFonts w:ascii="Arial" w:hAnsi="Arial" w:cs="Arial"/>
          <w:sz w:val="24"/>
          <w:szCs w:val="24"/>
        </w:rPr>
        <w:t>end-of-year</w:t>
      </w:r>
      <w:r w:rsidR="0039786C" w:rsidRPr="05BCDE06">
        <w:rPr>
          <w:rFonts w:ascii="Arial" w:hAnsi="Arial" w:cs="Arial"/>
          <w:sz w:val="24"/>
          <w:szCs w:val="24"/>
        </w:rPr>
        <w:t xml:space="preserve"> celebrations,</w:t>
      </w:r>
      <w:r w:rsidR="00795EDA" w:rsidRPr="05BCDE06">
        <w:rPr>
          <w:rFonts w:ascii="Arial" w:hAnsi="Arial" w:cs="Arial"/>
          <w:sz w:val="24"/>
          <w:szCs w:val="24"/>
        </w:rPr>
        <w:t xml:space="preserve"> which may also include transporting students</w:t>
      </w:r>
      <w:r w:rsidR="0039786C" w:rsidRPr="05BCDE06">
        <w:rPr>
          <w:rFonts w:ascii="Arial" w:hAnsi="Arial" w:cs="Arial"/>
          <w:sz w:val="24"/>
          <w:szCs w:val="24"/>
        </w:rPr>
        <w:t>,</w:t>
      </w:r>
      <w:r w:rsidR="00795EDA" w:rsidRPr="05BCDE06">
        <w:rPr>
          <w:rFonts w:ascii="Arial" w:hAnsi="Arial" w:cs="Arial"/>
          <w:sz w:val="24"/>
          <w:szCs w:val="24"/>
        </w:rPr>
        <w:t xml:space="preserve"> are allowed too.</w:t>
      </w:r>
      <w:r w:rsidR="0039786C" w:rsidRPr="05BCDE06">
        <w:rPr>
          <w:rFonts w:ascii="Arial" w:hAnsi="Arial" w:cs="Arial"/>
          <w:sz w:val="24"/>
          <w:szCs w:val="24"/>
        </w:rPr>
        <w:t xml:space="preserve"> </w:t>
      </w:r>
      <w:r w:rsidR="0039786C" w:rsidRPr="05BCDE06">
        <w:rPr>
          <w:rFonts w:ascii="Arial" w:eastAsia="Arial" w:hAnsi="Arial" w:cs="Arial"/>
          <w:color w:val="000000" w:themeColor="text1"/>
          <w:sz w:val="24"/>
          <w:szCs w:val="24"/>
        </w:rPr>
        <w:t>A c</w:t>
      </w:r>
      <w:r w:rsidRPr="05BCDE06">
        <w:rPr>
          <w:rFonts w:ascii="Arial" w:eastAsia="Arial" w:hAnsi="Arial" w:cs="Arial"/>
          <w:color w:val="000000" w:themeColor="text1"/>
          <w:sz w:val="24"/>
          <w:szCs w:val="24"/>
        </w:rPr>
        <w:t xml:space="preserve">ontract with </w:t>
      </w:r>
      <w:r w:rsidR="0039786C" w:rsidRPr="05BCDE06">
        <w:rPr>
          <w:rFonts w:ascii="Arial" w:eastAsia="Arial" w:hAnsi="Arial" w:cs="Arial"/>
          <w:color w:val="000000" w:themeColor="text1"/>
          <w:sz w:val="24"/>
          <w:szCs w:val="24"/>
        </w:rPr>
        <w:t xml:space="preserve">a </w:t>
      </w:r>
      <w:r w:rsidRPr="05BCDE06">
        <w:rPr>
          <w:rFonts w:ascii="Arial" w:eastAsia="Arial" w:hAnsi="Arial" w:cs="Arial"/>
          <w:color w:val="000000" w:themeColor="text1"/>
          <w:sz w:val="24"/>
          <w:szCs w:val="24"/>
        </w:rPr>
        <w:t>DESE-selected vendor</w:t>
      </w:r>
      <w:r w:rsidR="000D5A86" w:rsidRPr="05BCDE06">
        <w:rPr>
          <w:rFonts w:ascii="Arial" w:eastAsia="Arial" w:hAnsi="Arial" w:cs="Arial"/>
          <w:color w:val="000000" w:themeColor="text1"/>
          <w:sz w:val="24"/>
          <w:szCs w:val="24"/>
        </w:rPr>
        <w:t xml:space="preserve"> for</w:t>
      </w:r>
      <w:r w:rsidRPr="05BCDE06">
        <w:rPr>
          <w:rFonts w:ascii="Arial" w:eastAsia="Arial" w:hAnsi="Arial" w:cs="Arial"/>
          <w:color w:val="000000" w:themeColor="text1"/>
          <w:sz w:val="24"/>
          <w:szCs w:val="24"/>
        </w:rPr>
        <w:t xml:space="preserve"> $1</w:t>
      </w:r>
      <w:r w:rsidR="00E9447C" w:rsidRPr="05BCDE06">
        <w:rPr>
          <w:rFonts w:ascii="Arial" w:eastAsia="Arial" w:hAnsi="Arial" w:cs="Arial"/>
          <w:color w:val="000000" w:themeColor="text1"/>
          <w:sz w:val="24"/>
          <w:szCs w:val="24"/>
        </w:rPr>
        <w:t>0</w:t>
      </w:r>
      <w:r w:rsidRPr="05BCDE06">
        <w:rPr>
          <w:rFonts w:ascii="Arial" w:eastAsia="Arial" w:hAnsi="Arial" w:cs="Arial"/>
          <w:color w:val="000000" w:themeColor="text1"/>
          <w:sz w:val="24"/>
          <w:szCs w:val="24"/>
        </w:rPr>
        <w:t>,000 (set-aside) to support training and implementation of selected YPAR model</w:t>
      </w:r>
      <w:r w:rsidR="00317458" w:rsidRPr="05BCDE06">
        <w:rPr>
          <w:rFonts w:ascii="Arial" w:eastAsia="Arial" w:hAnsi="Arial" w:cs="Arial"/>
          <w:color w:val="000000" w:themeColor="text1"/>
          <w:sz w:val="24"/>
          <w:szCs w:val="24"/>
        </w:rPr>
        <w:t xml:space="preserve"> is required</w:t>
      </w:r>
      <w:r w:rsidRPr="05BCDE06">
        <w:rPr>
          <w:rFonts w:ascii="Arial" w:eastAsia="Arial" w:hAnsi="Arial" w:cs="Arial"/>
          <w:color w:val="000000" w:themeColor="text1"/>
          <w:sz w:val="24"/>
          <w:szCs w:val="24"/>
        </w:rPr>
        <w:t>. Information on each of the pre-approved vendor</w:t>
      </w:r>
      <w:r w:rsidR="00317458" w:rsidRPr="05BCDE06">
        <w:rPr>
          <w:rFonts w:ascii="Arial" w:eastAsia="Arial" w:hAnsi="Arial" w:cs="Arial"/>
          <w:color w:val="000000" w:themeColor="text1"/>
          <w:sz w:val="24"/>
          <w:szCs w:val="24"/>
        </w:rPr>
        <w:t>s</w:t>
      </w:r>
      <w:r w:rsidRPr="05BCDE06">
        <w:rPr>
          <w:rFonts w:ascii="Arial" w:eastAsia="Arial" w:hAnsi="Arial" w:cs="Arial"/>
          <w:color w:val="000000" w:themeColor="text1"/>
          <w:sz w:val="24"/>
          <w:szCs w:val="24"/>
        </w:rPr>
        <w:t xml:space="preserve"> and their services will be provided upon </w:t>
      </w:r>
      <w:r w:rsidR="00317458" w:rsidRPr="05BCDE06">
        <w:rPr>
          <w:rFonts w:ascii="Arial" w:eastAsia="Arial" w:hAnsi="Arial" w:cs="Arial"/>
          <w:color w:val="000000" w:themeColor="text1"/>
          <w:sz w:val="24"/>
          <w:szCs w:val="24"/>
        </w:rPr>
        <w:t xml:space="preserve">grant </w:t>
      </w:r>
      <w:r w:rsidRPr="05BCDE06">
        <w:rPr>
          <w:rFonts w:ascii="Arial" w:eastAsia="Arial" w:hAnsi="Arial" w:cs="Arial"/>
          <w:color w:val="000000" w:themeColor="text1"/>
          <w:sz w:val="24"/>
          <w:szCs w:val="24"/>
        </w:rPr>
        <w:t>award.</w:t>
      </w:r>
    </w:p>
    <w:sectPr w:rsidR="00CB656F" w:rsidRPr="00CB656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ED2E1" w14:textId="77777777" w:rsidR="008E1B6F" w:rsidRDefault="008E1B6F" w:rsidP="00F123A5">
      <w:r>
        <w:separator/>
      </w:r>
    </w:p>
  </w:endnote>
  <w:endnote w:type="continuationSeparator" w:id="0">
    <w:p w14:paraId="1C1CDD12" w14:textId="77777777" w:rsidR="008E1B6F" w:rsidRDefault="008E1B6F" w:rsidP="00F1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99D3A" w14:textId="77777777" w:rsidR="008E1B6F" w:rsidRDefault="008E1B6F" w:rsidP="00F123A5">
      <w:r>
        <w:separator/>
      </w:r>
    </w:p>
  </w:footnote>
  <w:footnote w:type="continuationSeparator" w:id="0">
    <w:p w14:paraId="5DB4B03F" w14:textId="77777777" w:rsidR="008E1B6F" w:rsidRDefault="008E1B6F" w:rsidP="00F123A5">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LicYiU6z" int2:invalidationBookmarkName="" int2:hashCode="UsqKFC5Kh9aiYm" int2:id="qNmNdkV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B311E"/>
    <w:multiLevelType w:val="hybridMultilevel"/>
    <w:tmpl w:val="AAAC19FA"/>
    <w:lvl w:ilvl="0" w:tplc="03647AC0">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1FD01ED"/>
    <w:multiLevelType w:val="multilevel"/>
    <w:tmpl w:val="27ECFFC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56F1F"/>
    <w:multiLevelType w:val="multilevel"/>
    <w:tmpl w:val="A920E1B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097644"/>
    <w:multiLevelType w:val="hybridMultilevel"/>
    <w:tmpl w:val="DAD47B70"/>
    <w:lvl w:ilvl="0" w:tplc="006EE400">
      <w:start w:val="1"/>
      <w:numFmt w:val="bullet"/>
      <w:lvlText w:val=""/>
      <w:lvlJc w:val="left"/>
      <w:pPr>
        <w:ind w:left="1080" w:hanging="360"/>
      </w:pPr>
      <w:rPr>
        <w:rFonts w:ascii="Symbol" w:hAnsi="Symbol" w:hint="default"/>
      </w:rPr>
    </w:lvl>
    <w:lvl w:ilvl="1" w:tplc="76587CE6">
      <w:start w:val="1"/>
      <w:numFmt w:val="bullet"/>
      <w:lvlText w:val="o"/>
      <w:lvlJc w:val="left"/>
      <w:pPr>
        <w:ind w:left="1800" w:hanging="360"/>
      </w:pPr>
      <w:rPr>
        <w:rFonts w:ascii="Courier New" w:hAnsi="Courier New" w:hint="default"/>
      </w:rPr>
    </w:lvl>
    <w:lvl w:ilvl="2" w:tplc="0484AE92">
      <w:start w:val="1"/>
      <w:numFmt w:val="bullet"/>
      <w:lvlText w:val=""/>
      <w:lvlJc w:val="left"/>
      <w:pPr>
        <w:ind w:left="2520" w:hanging="360"/>
      </w:pPr>
      <w:rPr>
        <w:rFonts w:ascii="Wingdings" w:hAnsi="Wingdings" w:hint="default"/>
      </w:rPr>
    </w:lvl>
    <w:lvl w:ilvl="3" w:tplc="A48AF1FA">
      <w:start w:val="1"/>
      <w:numFmt w:val="bullet"/>
      <w:lvlText w:val=""/>
      <w:lvlJc w:val="left"/>
      <w:pPr>
        <w:ind w:left="3240" w:hanging="360"/>
      </w:pPr>
      <w:rPr>
        <w:rFonts w:ascii="Symbol" w:hAnsi="Symbol" w:hint="default"/>
      </w:rPr>
    </w:lvl>
    <w:lvl w:ilvl="4" w:tplc="A3BE2CE2">
      <w:start w:val="1"/>
      <w:numFmt w:val="bullet"/>
      <w:lvlText w:val="o"/>
      <w:lvlJc w:val="left"/>
      <w:pPr>
        <w:ind w:left="3960" w:hanging="360"/>
      </w:pPr>
      <w:rPr>
        <w:rFonts w:ascii="Courier New" w:hAnsi="Courier New" w:hint="default"/>
      </w:rPr>
    </w:lvl>
    <w:lvl w:ilvl="5" w:tplc="3006DD66">
      <w:start w:val="1"/>
      <w:numFmt w:val="bullet"/>
      <w:lvlText w:val=""/>
      <w:lvlJc w:val="left"/>
      <w:pPr>
        <w:ind w:left="4680" w:hanging="360"/>
      </w:pPr>
      <w:rPr>
        <w:rFonts w:ascii="Wingdings" w:hAnsi="Wingdings" w:hint="default"/>
      </w:rPr>
    </w:lvl>
    <w:lvl w:ilvl="6" w:tplc="0FD233E8">
      <w:start w:val="1"/>
      <w:numFmt w:val="bullet"/>
      <w:lvlText w:val=""/>
      <w:lvlJc w:val="left"/>
      <w:pPr>
        <w:ind w:left="5400" w:hanging="360"/>
      </w:pPr>
      <w:rPr>
        <w:rFonts w:ascii="Symbol" w:hAnsi="Symbol" w:hint="default"/>
      </w:rPr>
    </w:lvl>
    <w:lvl w:ilvl="7" w:tplc="A8FC5708">
      <w:start w:val="1"/>
      <w:numFmt w:val="bullet"/>
      <w:lvlText w:val="o"/>
      <w:lvlJc w:val="left"/>
      <w:pPr>
        <w:ind w:left="6120" w:hanging="360"/>
      </w:pPr>
      <w:rPr>
        <w:rFonts w:ascii="Courier New" w:hAnsi="Courier New" w:hint="default"/>
      </w:rPr>
    </w:lvl>
    <w:lvl w:ilvl="8" w:tplc="63A89824">
      <w:start w:val="1"/>
      <w:numFmt w:val="bullet"/>
      <w:lvlText w:val=""/>
      <w:lvlJc w:val="left"/>
      <w:pPr>
        <w:ind w:left="6840" w:hanging="360"/>
      </w:pPr>
      <w:rPr>
        <w:rFonts w:ascii="Wingdings" w:hAnsi="Wingdings" w:hint="default"/>
      </w:rPr>
    </w:lvl>
  </w:abstractNum>
  <w:abstractNum w:abstractNumId="4" w15:restartNumberingAfterBreak="0">
    <w:nsid w:val="12CF5585"/>
    <w:multiLevelType w:val="hybridMultilevel"/>
    <w:tmpl w:val="3178290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3265FEC"/>
    <w:multiLevelType w:val="hybridMultilevel"/>
    <w:tmpl w:val="3C5011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FF0D10"/>
    <w:multiLevelType w:val="multilevel"/>
    <w:tmpl w:val="8F3218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FD90359"/>
    <w:multiLevelType w:val="multilevel"/>
    <w:tmpl w:val="443C05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17469E"/>
    <w:multiLevelType w:val="multilevel"/>
    <w:tmpl w:val="D710FB6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2C364919"/>
    <w:multiLevelType w:val="multilevel"/>
    <w:tmpl w:val="32D4577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33770C32"/>
    <w:multiLevelType w:val="multilevel"/>
    <w:tmpl w:val="40B860B8"/>
    <w:lvl w:ilvl="0">
      <w:start w:val="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82A681B"/>
    <w:multiLevelType w:val="hybridMultilevel"/>
    <w:tmpl w:val="29B67E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2A74DB"/>
    <w:multiLevelType w:val="multilevel"/>
    <w:tmpl w:val="9A649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EDBA24A"/>
    <w:multiLevelType w:val="hybridMultilevel"/>
    <w:tmpl w:val="411E9E7C"/>
    <w:lvl w:ilvl="0" w:tplc="783E8398">
      <w:start w:val="1"/>
      <w:numFmt w:val="bullet"/>
      <w:lvlText w:val=""/>
      <w:lvlJc w:val="left"/>
      <w:pPr>
        <w:ind w:left="1440" w:hanging="360"/>
      </w:pPr>
      <w:rPr>
        <w:rFonts w:ascii="Symbol" w:hAnsi="Symbol" w:hint="default"/>
      </w:rPr>
    </w:lvl>
    <w:lvl w:ilvl="1" w:tplc="C61EDF94">
      <w:start w:val="1"/>
      <w:numFmt w:val="bullet"/>
      <w:lvlText w:val="o"/>
      <w:lvlJc w:val="left"/>
      <w:pPr>
        <w:ind w:left="2160" w:hanging="360"/>
      </w:pPr>
      <w:rPr>
        <w:rFonts w:ascii="Courier New" w:hAnsi="Courier New" w:hint="default"/>
      </w:rPr>
    </w:lvl>
    <w:lvl w:ilvl="2" w:tplc="DA64B2C8">
      <w:start w:val="1"/>
      <w:numFmt w:val="bullet"/>
      <w:lvlText w:val=""/>
      <w:lvlJc w:val="left"/>
      <w:pPr>
        <w:ind w:left="2880" w:hanging="360"/>
      </w:pPr>
      <w:rPr>
        <w:rFonts w:ascii="Wingdings" w:hAnsi="Wingdings" w:hint="default"/>
      </w:rPr>
    </w:lvl>
    <w:lvl w:ilvl="3" w:tplc="29E81B44">
      <w:start w:val="1"/>
      <w:numFmt w:val="bullet"/>
      <w:lvlText w:val=""/>
      <w:lvlJc w:val="left"/>
      <w:pPr>
        <w:ind w:left="3600" w:hanging="360"/>
      </w:pPr>
      <w:rPr>
        <w:rFonts w:ascii="Symbol" w:hAnsi="Symbol" w:hint="default"/>
      </w:rPr>
    </w:lvl>
    <w:lvl w:ilvl="4" w:tplc="7732169A">
      <w:start w:val="1"/>
      <w:numFmt w:val="bullet"/>
      <w:lvlText w:val="o"/>
      <w:lvlJc w:val="left"/>
      <w:pPr>
        <w:ind w:left="4320" w:hanging="360"/>
      </w:pPr>
      <w:rPr>
        <w:rFonts w:ascii="Courier New" w:hAnsi="Courier New" w:hint="default"/>
      </w:rPr>
    </w:lvl>
    <w:lvl w:ilvl="5" w:tplc="66842BF8">
      <w:start w:val="1"/>
      <w:numFmt w:val="bullet"/>
      <w:lvlText w:val=""/>
      <w:lvlJc w:val="left"/>
      <w:pPr>
        <w:ind w:left="5040" w:hanging="360"/>
      </w:pPr>
      <w:rPr>
        <w:rFonts w:ascii="Wingdings" w:hAnsi="Wingdings" w:hint="default"/>
      </w:rPr>
    </w:lvl>
    <w:lvl w:ilvl="6" w:tplc="2690CB26">
      <w:start w:val="1"/>
      <w:numFmt w:val="bullet"/>
      <w:lvlText w:val=""/>
      <w:lvlJc w:val="left"/>
      <w:pPr>
        <w:ind w:left="5760" w:hanging="360"/>
      </w:pPr>
      <w:rPr>
        <w:rFonts w:ascii="Symbol" w:hAnsi="Symbol" w:hint="default"/>
      </w:rPr>
    </w:lvl>
    <w:lvl w:ilvl="7" w:tplc="EE54CA36">
      <w:start w:val="1"/>
      <w:numFmt w:val="bullet"/>
      <w:lvlText w:val="o"/>
      <w:lvlJc w:val="left"/>
      <w:pPr>
        <w:ind w:left="6480" w:hanging="360"/>
      </w:pPr>
      <w:rPr>
        <w:rFonts w:ascii="Courier New" w:hAnsi="Courier New" w:hint="default"/>
      </w:rPr>
    </w:lvl>
    <w:lvl w:ilvl="8" w:tplc="FD74FD22">
      <w:start w:val="1"/>
      <w:numFmt w:val="bullet"/>
      <w:lvlText w:val=""/>
      <w:lvlJc w:val="left"/>
      <w:pPr>
        <w:ind w:left="7200" w:hanging="360"/>
      </w:pPr>
      <w:rPr>
        <w:rFonts w:ascii="Wingdings" w:hAnsi="Wingdings" w:hint="default"/>
      </w:rPr>
    </w:lvl>
  </w:abstractNum>
  <w:abstractNum w:abstractNumId="14" w15:restartNumberingAfterBreak="0">
    <w:nsid w:val="43E7417C"/>
    <w:multiLevelType w:val="multilevel"/>
    <w:tmpl w:val="C23E509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5" w15:restartNumberingAfterBreak="0">
    <w:nsid w:val="560249E6"/>
    <w:multiLevelType w:val="multilevel"/>
    <w:tmpl w:val="6E10FE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CFB5223"/>
    <w:multiLevelType w:val="multilevel"/>
    <w:tmpl w:val="7DA4A3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0045025"/>
    <w:multiLevelType w:val="multilevel"/>
    <w:tmpl w:val="A9D86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3C2CB3"/>
    <w:multiLevelType w:val="multilevel"/>
    <w:tmpl w:val="35881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4892451"/>
    <w:multiLevelType w:val="multilevel"/>
    <w:tmpl w:val="40B860B8"/>
    <w:lvl w:ilvl="0">
      <w:start w:val="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5AC51D8"/>
    <w:multiLevelType w:val="multilevel"/>
    <w:tmpl w:val="364A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6150DF6"/>
    <w:multiLevelType w:val="multilevel"/>
    <w:tmpl w:val="9FDE8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75481D"/>
    <w:multiLevelType w:val="hybridMultilevel"/>
    <w:tmpl w:val="843EC7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1495481"/>
    <w:multiLevelType w:val="hybridMultilevel"/>
    <w:tmpl w:val="62688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717E4A41"/>
    <w:multiLevelType w:val="multilevel"/>
    <w:tmpl w:val="B582F20A"/>
    <w:lvl w:ilvl="0">
      <w:start w:val="5"/>
      <w:numFmt w:val="decimal"/>
      <w:lvlText w:val="%1."/>
      <w:lvlJc w:val="left"/>
      <w:pPr>
        <w:tabs>
          <w:tab w:val="num" w:pos="720"/>
        </w:tabs>
        <w:ind w:left="720" w:hanging="360"/>
      </w:pPr>
    </w:lvl>
    <w:lvl w:ilvl="1">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1B630F5"/>
    <w:multiLevelType w:val="hybridMultilevel"/>
    <w:tmpl w:val="0B226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1C0041"/>
    <w:multiLevelType w:val="multilevel"/>
    <w:tmpl w:val="40B860B8"/>
    <w:lvl w:ilvl="0">
      <w:start w:val="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E300F6"/>
    <w:multiLevelType w:val="multilevel"/>
    <w:tmpl w:val="3ABCC73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AD33C7"/>
    <w:multiLevelType w:val="multilevel"/>
    <w:tmpl w:val="386C07F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9" w15:restartNumberingAfterBreak="0">
    <w:nsid w:val="7F1A5489"/>
    <w:multiLevelType w:val="multilevel"/>
    <w:tmpl w:val="40B860B8"/>
    <w:lvl w:ilvl="0">
      <w:start w:val="5"/>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24593014">
    <w:abstractNumId w:val="3"/>
  </w:num>
  <w:num w:numId="2" w16cid:durableId="687409756">
    <w:abstractNumId w:val="13"/>
  </w:num>
  <w:num w:numId="3" w16cid:durableId="698240785">
    <w:abstractNumId w:val="7"/>
  </w:num>
  <w:num w:numId="4" w16cid:durableId="216431511">
    <w:abstractNumId w:val="9"/>
  </w:num>
  <w:num w:numId="5" w16cid:durableId="74322563">
    <w:abstractNumId w:val="6"/>
  </w:num>
  <w:num w:numId="6" w16cid:durableId="1087116102">
    <w:abstractNumId w:val="16"/>
  </w:num>
  <w:num w:numId="7" w16cid:durableId="635572251">
    <w:abstractNumId w:val="14"/>
  </w:num>
  <w:num w:numId="8" w16cid:durableId="799808655">
    <w:abstractNumId w:val="8"/>
  </w:num>
  <w:num w:numId="9" w16cid:durableId="1081416054">
    <w:abstractNumId w:val="12"/>
  </w:num>
  <w:num w:numId="10" w16cid:durableId="2105372798">
    <w:abstractNumId w:val="28"/>
  </w:num>
  <w:num w:numId="11" w16cid:durableId="2038113585">
    <w:abstractNumId w:val="15"/>
  </w:num>
  <w:num w:numId="12" w16cid:durableId="1429540430">
    <w:abstractNumId w:val="1"/>
  </w:num>
  <w:num w:numId="13" w16cid:durableId="675230752">
    <w:abstractNumId w:val="24"/>
  </w:num>
  <w:num w:numId="14" w16cid:durableId="1963341834">
    <w:abstractNumId w:val="27"/>
  </w:num>
  <w:num w:numId="15" w16cid:durableId="429012612">
    <w:abstractNumId w:val="17"/>
  </w:num>
  <w:num w:numId="16" w16cid:durableId="232786637">
    <w:abstractNumId w:val="11"/>
  </w:num>
  <w:num w:numId="17" w16cid:durableId="631714782">
    <w:abstractNumId w:val="25"/>
  </w:num>
  <w:num w:numId="18" w16cid:durableId="1870099149">
    <w:abstractNumId w:val="22"/>
  </w:num>
  <w:num w:numId="19" w16cid:durableId="2109739267">
    <w:abstractNumId w:val="20"/>
  </w:num>
  <w:num w:numId="20" w16cid:durableId="288364537">
    <w:abstractNumId w:val="18"/>
  </w:num>
  <w:num w:numId="21" w16cid:durableId="389110023">
    <w:abstractNumId w:val="21"/>
  </w:num>
  <w:num w:numId="22" w16cid:durableId="1456825286">
    <w:abstractNumId w:val="2"/>
  </w:num>
  <w:num w:numId="23" w16cid:durableId="1011184917">
    <w:abstractNumId w:val="0"/>
  </w:num>
  <w:num w:numId="24" w16cid:durableId="45959311">
    <w:abstractNumId w:val="23"/>
  </w:num>
  <w:num w:numId="25" w16cid:durableId="1009333575">
    <w:abstractNumId w:val="4"/>
  </w:num>
  <w:num w:numId="26" w16cid:durableId="38406758">
    <w:abstractNumId w:val="19"/>
  </w:num>
  <w:num w:numId="27" w16cid:durableId="750006641">
    <w:abstractNumId w:val="26"/>
  </w:num>
  <w:num w:numId="28" w16cid:durableId="2051570500">
    <w:abstractNumId w:val="10"/>
  </w:num>
  <w:num w:numId="29" w16cid:durableId="960527861">
    <w:abstractNumId w:val="29"/>
  </w:num>
  <w:num w:numId="30" w16cid:durableId="2011329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7DDD"/>
    <w:rsid w:val="0005269E"/>
    <w:rsid w:val="000619B9"/>
    <w:rsid w:val="00062FF3"/>
    <w:rsid w:val="0009116A"/>
    <w:rsid w:val="00093DC8"/>
    <w:rsid w:val="00094D8F"/>
    <w:rsid w:val="00096CE3"/>
    <w:rsid w:val="000A0E29"/>
    <w:rsid w:val="000A7FDA"/>
    <w:rsid w:val="000B51F2"/>
    <w:rsid w:val="000B7D1B"/>
    <w:rsid w:val="000C0255"/>
    <w:rsid w:val="000C0C4A"/>
    <w:rsid w:val="000C3470"/>
    <w:rsid w:val="000D5A86"/>
    <w:rsid w:val="0011042C"/>
    <w:rsid w:val="0011067A"/>
    <w:rsid w:val="00156988"/>
    <w:rsid w:val="00170E77"/>
    <w:rsid w:val="0017374B"/>
    <w:rsid w:val="001755F0"/>
    <w:rsid w:val="00180A85"/>
    <w:rsid w:val="00180EDC"/>
    <w:rsid w:val="00190FC0"/>
    <w:rsid w:val="001B5B8F"/>
    <w:rsid w:val="001C43B0"/>
    <w:rsid w:val="001D07FA"/>
    <w:rsid w:val="001E136E"/>
    <w:rsid w:val="001E2953"/>
    <w:rsid w:val="001E7794"/>
    <w:rsid w:val="00234ABD"/>
    <w:rsid w:val="002459B0"/>
    <w:rsid w:val="002679F1"/>
    <w:rsid w:val="002B2A0E"/>
    <w:rsid w:val="002C7F92"/>
    <w:rsid w:val="002D2A87"/>
    <w:rsid w:val="002F6490"/>
    <w:rsid w:val="00315EA3"/>
    <w:rsid w:val="00317458"/>
    <w:rsid w:val="00320354"/>
    <w:rsid w:val="00324C64"/>
    <w:rsid w:val="00354658"/>
    <w:rsid w:val="003701D9"/>
    <w:rsid w:val="00390D61"/>
    <w:rsid w:val="0039786C"/>
    <w:rsid w:val="003A093B"/>
    <w:rsid w:val="003C3531"/>
    <w:rsid w:val="003F4070"/>
    <w:rsid w:val="003F4234"/>
    <w:rsid w:val="003F7908"/>
    <w:rsid w:val="003F7BA7"/>
    <w:rsid w:val="004006E2"/>
    <w:rsid w:val="00406F2C"/>
    <w:rsid w:val="004224BA"/>
    <w:rsid w:val="00423D34"/>
    <w:rsid w:val="0044516D"/>
    <w:rsid w:val="0044778D"/>
    <w:rsid w:val="00447B1B"/>
    <w:rsid w:val="00455B60"/>
    <w:rsid w:val="00463F03"/>
    <w:rsid w:val="004724BA"/>
    <w:rsid w:val="00483B82"/>
    <w:rsid w:val="004B3147"/>
    <w:rsid w:val="004C0EDD"/>
    <w:rsid w:val="004C2440"/>
    <w:rsid w:val="004D5F81"/>
    <w:rsid w:val="004F2DBA"/>
    <w:rsid w:val="004F2F76"/>
    <w:rsid w:val="005125B8"/>
    <w:rsid w:val="00514534"/>
    <w:rsid w:val="0053180E"/>
    <w:rsid w:val="005337C4"/>
    <w:rsid w:val="005340D3"/>
    <w:rsid w:val="00534D80"/>
    <w:rsid w:val="005367A5"/>
    <w:rsid w:val="00540162"/>
    <w:rsid w:val="005573E1"/>
    <w:rsid w:val="00560AF0"/>
    <w:rsid w:val="00566F13"/>
    <w:rsid w:val="00577EC3"/>
    <w:rsid w:val="00582DE4"/>
    <w:rsid w:val="005848E6"/>
    <w:rsid w:val="005A21BD"/>
    <w:rsid w:val="005A63FB"/>
    <w:rsid w:val="005C0B3A"/>
    <w:rsid w:val="005D109F"/>
    <w:rsid w:val="005F345D"/>
    <w:rsid w:val="00614376"/>
    <w:rsid w:val="0061579A"/>
    <w:rsid w:val="0066094D"/>
    <w:rsid w:val="006642F7"/>
    <w:rsid w:val="006713DF"/>
    <w:rsid w:val="00676DAA"/>
    <w:rsid w:val="00677781"/>
    <w:rsid w:val="00695551"/>
    <w:rsid w:val="006A0D33"/>
    <w:rsid w:val="006A5C36"/>
    <w:rsid w:val="006B7786"/>
    <w:rsid w:val="006C0049"/>
    <w:rsid w:val="006C7A3F"/>
    <w:rsid w:val="006D5523"/>
    <w:rsid w:val="006F03BE"/>
    <w:rsid w:val="0072271B"/>
    <w:rsid w:val="00724EB5"/>
    <w:rsid w:val="0074529D"/>
    <w:rsid w:val="00751E36"/>
    <w:rsid w:val="007669A1"/>
    <w:rsid w:val="00766CD4"/>
    <w:rsid w:val="00766DFC"/>
    <w:rsid w:val="00771FE8"/>
    <w:rsid w:val="00782F7B"/>
    <w:rsid w:val="00786578"/>
    <w:rsid w:val="00787798"/>
    <w:rsid w:val="00795EDA"/>
    <w:rsid w:val="007A133C"/>
    <w:rsid w:val="007A693A"/>
    <w:rsid w:val="007C246A"/>
    <w:rsid w:val="007E021E"/>
    <w:rsid w:val="007E132C"/>
    <w:rsid w:val="007E5818"/>
    <w:rsid w:val="007F455C"/>
    <w:rsid w:val="008035A3"/>
    <w:rsid w:val="008169BE"/>
    <w:rsid w:val="00820D1C"/>
    <w:rsid w:val="00843032"/>
    <w:rsid w:val="0084503D"/>
    <w:rsid w:val="00854C39"/>
    <w:rsid w:val="0087315C"/>
    <w:rsid w:val="00875414"/>
    <w:rsid w:val="0089216F"/>
    <w:rsid w:val="008976EF"/>
    <w:rsid w:val="008A4405"/>
    <w:rsid w:val="008B221C"/>
    <w:rsid w:val="008E1B6F"/>
    <w:rsid w:val="008E2F1D"/>
    <w:rsid w:val="008F2A47"/>
    <w:rsid w:val="009034AA"/>
    <w:rsid w:val="00904D68"/>
    <w:rsid w:val="00907015"/>
    <w:rsid w:val="00924BBD"/>
    <w:rsid w:val="00925296"/>
    <w:rsid w:val="00972763"/>
    <w:rsid w:val="0098226B"/>
    <w:rsid w:val="00986CEC"/>
    <w:rsid w:val="00995797"/>
    <w:rsid w:val="00997FFE"/>
    <w:rsid w:val="009A4DCD"/>
    <w:rsid w:val="009B3C29"/>
    <w:rsid w:val="009C0A09"/>
    <w:rsid w:val="009C2059"/>
    <w:rsid w:val="009C3D7F"/>
    <w:rsid w:val="00A07F8E"/>
    <w:rsid w:val="00A25D01"/>
    <w:rsid w:val="00A3320D"/>
    <w:rsid w:val="00A5616E"/>
    <w:rsid w:val="00A719E0"/>
    <w:rsid w:val="00A71A84"/>
    <w:rsid w:val="00A9414F"/>
    <w:rsid w:val="00AB0004"/>
    <w:rsid w:val="00AC322A"/>
    <w:rsid w:val="00AC3538"/>
    <w:rsid w:val="00AD117D"/>
    <w:rsid w:val="00AE6A53"/>
    <w:rsid w:val="00B26B78"/>
    <w:rsid w:val="00B34247"/>
    <w:rsid w:val="00B55665"/>
    <w:rsid w:val="00B75E54"/>
    <w:rsid w:val="00B82F8C"/>
    <w:rsid w:val="00B90834"/>
    <w:rsid w:val="00B91461"/>
    <w:rsid w:val="00B918C6"/>
    <w:rsid w:val="00BA1869"/>
    <w:rsid w:val="00BC54EC"/>
    <w:rsid w:val="00BD2917"/>
    <w:rsid w:val="00BD778E"/>
    <w:rsid w:val="00BE50E0"/>
    <w:rsid w:val="00C00C97"/>
    <w:rsid w:val="00C13C13"/>
    <w:rsid w:val="00C325CF"/>
    <w:rsid w:val="00C36133"/>
    <w:rsid w:val="00C51CB7"/>
    <w:rsid w:val="00C60AE2"/>
    <w:rsid w:val="00C63183"/>
    <w:rsid w:val="00C65BE3"/>
    <w:rsid w:val="00C6657F"/>
    <w:rsid w:val="00CB656F"/>
    <w:rsid w:val="00D026C7"/>
    <w:rsid w:val="00D56776"/>
    <w:rsid w:val="00D74157"/>
    <w:rsid w:val="00DC1E80"/>
    <w:rsid w:val="00DC344E"/>
    <w:rsid w:val="00DE1F5C"/>
    <w:rsid w:val="00E3307B"/>
    <w:rsid w:val="00E3565F"/>
    <w:rsid w:val="00E40655"/>
    <w:rsid w:val="00E45417"/>
    <w:rsid w:val="00E5761E"/>
    <w:rsid w:val="00E673F3"/>
    <w:rsid w:val="00E732A5"/>
    <w:rsid w:val="00E80F10"/>
    <w:rsid w:val="00E910C1"/>
    <w:rsid w:val="00E9447C"/>
    <w:rsid w:val="00EC026E"/>
    <w:rsid w:val="00EC18E3"/>
    <w:rsid w:val="00EC7400"/>
    <w:rsid w:val="00ED5E1B"/>
    <w:rsid w:val="00EE6F8C"/>
    <w:rsid w:val="00EE7D23"/>
    <w:rsid w:val="00F123A5"/>
    <w:rsid w:val="00F14CB9"/>
    <w:rsid w:val="00F1747B"/>
    <w:rsid w:val="00F36491"/>
    <w:rsid w:val="00F37902"/>
    <w:rsid w:val="00F41BB2"/>
    <w:rsid w:val="00F44205"/>
    <w:rsid w:val="00F52BD8"/>
    <w:rsid w:val="00F65554"/>
    <w:rsid w:val="00F777FC"/>
    <w:rsid w:val="00F84BAA"/>
    <w:rsid w:val="00F97926"/>
    <w:rsid w:val="00FB22B1"/>
    <w:rsid w:val="00FD753E"/>
    <w:rsid w:val="00FD7DDD"/>
    <w:rsid w:val="01323E75"/>
    <w:rsid w:val="01405B39"/>
    <w:rsid w:val="02C3E3F6"/>
    <w:rsid w:val="02D338AF"/>
    <w:rsid w:val="04896CC7"/>
    <w:rsid w:val="05BCDE06"/>
    <w:rsid w:val="066D4E5B"/>
    <w:rsid w:val="069995B4"/>
    <w:rsid w:val="083EE7F1"/>
    <w:rsid w:val="086AEA2E"/>
    <w:rsid w:val="089C76E8"/>
    <w:rsid w:val="0ACFE28F"/>
    <w:rsid w:val="0B070044"/>
    <w:rsid w:val="0B579900"/>
    <w:rsid w:val="0C508D63"/>
    <w:rsid w:val="0C65E20E"/>
    <w:rsid w:val="0D93E6A1"/>
    <w:rsid w:val="0DC4B9AF"/>
    <w:rsid w:val="0DD022F4"/>
    <w:rsid w:val="0F02CDC9"/>
    <w:rsid w:val="0F031403"/>
    <w:rsid w:val="101A8223"/>
    <w:rsid w:val="10D0FD5D"/>
    <w:rsid w:val="12E29C81"/>
    <w:rsid w:val="13044041"/>
    <w:rsid w:val="13ABAB1B"/>
    <w:rsid w:val="13CA9FDE"/>
    <w:rsid w:val="14707F12"/>
    <w:rsid w:val="148ABDAF"/>
    <w:rsid w:val="1518EC84"/>
    <w:rsid w:val="15656092"/>
    <w:rsid w:val="15BBE39F"/>
    <w:rsid w:val="1689DE41"/>
    <w:rsid w:val="18F86C38"/>
    <w:rsid w:val="192723F7"/>
    <w:rsid w:val="19593F14"/>
    <w:rsid w:val="199EBD11"/>
    <w:rsid w:val="19F4F239"/>
    <w:rsid w:val="1A0003E0"/>
    <w:rsid w:val="1A22DEB6"/>
    <w:rsid w:val="1ABA8727"/>
    <w:rsid w:val="1ACF3502"/>
    <w:rsid w:val="1C586BDC"/>
    <w:rsid w:val="1E0126E8"/>
    <w:rsid w:val="1EF7C62C"/>
    <w:rsid w:val="1F5E04C2"/>
    <w:rsid w:val="20858395"/>
    <w:rsid w:val="21E943DA"/>
    <w:rsid w:val="22E3EBC0"/>
    <w:rsid w:val="2729BC58"/>
    <w:rsid w:val="27A1BFD0"/>
    <w:rsid w:val="29F26D82"/>
    <w:rsid w:val="2A22975A"/>
    <w:rsid w:val="2AEC0263"/>
    <w:rsid w:val="2C6D8406"/>
    <w:rsid w:val="2CF365C3"/>
    <w:rsid w:val="2D5C1CFF"/>
    <w:rsid w:val="2E37B233"/>
    <w:rsid w:val="2FD33F05"/>
    <w:rsid w:val="30B47577"/>
    <w:rsid w:val="3196664F"/>
    <w:rsid w:val="31AA20CD"/>
    <w:rsid w:val="31CD94E4"/>
    <w:rsid w:val="32CF56F8"/>
    <w:rsid w:val="339F4D92"/>
    <w:rsid w:val="33B4988D"/>
    <w:rsid w:val="3449E8EA"/>
    <w:rsid w:val="34AF9427"/>
    <w:rsid w:val="34B88D38"/>
    <w:rsid w:val="35808337"/>
    <w:rsid w:val="3801EC37"/>
    <w:rsid w:val="38F36930"/>
    <w:rsid w:val="390672B4"/>
    <w:rsid w:val="390D61B0"/>
    <w:rsid w:val="3934BC32"/>
    <w:rsid w:val="3A24DAEB"/>
    <w:rsid w:val="3A844672"/>
    <w:rsid w:val="3A89B6E2"/>
    <w:rsid w:val="3BB4742D"/>
    <w:rsid w:val="3CFC8AE3"/>
    <w:rsid w:val="3D573E94"/>
    <w:rsid w:val="3E214897"/>
    <w:rsid w:val="3E7B6F3C"/>
    <w:rsid w:val="3F762A8C"/>
    <w:rsid w:val="3FAE9612"/>
    <w:rsid w:val="4407024C"/>
    <w:rsid w:val="463FA587"/>
    <w:rsid w:val="46C18F8C"/>
    <w:rsid w:val="47170CD0"/>
    <w:rsid w:val="4804FE84"/>
    <w:rsid w:val="481FCDE6"/>
    <w:rsid w:val="48831544"/>
    <w:rsid w:val="48D29F1E"/>
    <w:rsid w:val="49FCFA25"/>
    <w:rsid w:val="4B40D19D"/>
    <w:rsid w:val="4BF20BBF"/>
    <w:rsid w:val="4CB0C743"/>
    <w:rsid w:val="4E46C4E3"/>
    <w:rsid w:val="4E53B108"/>
    <w:rsid w:val="4FA46B67"/>
    <w:rsid w:val="4FDEF7C7"/>
    <w:rsid w:val="50CF1CAD"/>
    <w:rsid w:val="51701506"/>
    <w:rsid w:val="5186FE30"/>
    <w:rsid w:val="52909EB9"/>
    <w:rsid w:val="52B2D0A2"/>
    <w:rsid w:val="53C262A1"/>
    <w:rsid w:val="53DE0FC9"/>
    <w:rsid w:val="544E94FB"/>
    <w:rsid w:val="54952E2C"/>
    <w:rsid w:val="54E5185A"/>
    <w:rsid w:val="559FB4CF"/>
    <w:rsid w:val="55CF0B3B"/>
    <w:rsid w:val="5701A3C8"/>
    <w:rsid w:val="574811E3"/>
    <w:rsid w:val="5798F259"/>
    <w:rsid w:val="57D9784D"/>
    <w:rsid w:val="58D2BF99"/>
    <w:rsid w:val="59251F3F"/>
    <w:rsid w:val="5B012694"/>
    <w:rsid w:val="5B03702D"/>
    <w:rsid w:val="5B1B3A6C"/>
    <w:rsid w:val="5B84F1C8"/>
    <w:rsid w:val="5C27E102"/>
    <w:rsid w:val="5CCFCED6"/>
    <w:rsid w:val="5D6D4EAA"/>
    <w:rsid w:val="5DEE94A0"/>
    <w:rsid w:val="5F5B00F1"/>
    <w:rsid w:val="610B8F8A"/>
    <w:rsid w:val="6273776B"/>
    <w:rsid w:val="63A9DECA"/>
    <w:rsid w:val="652B5F9B"/>
    <w:rsid w:val="655462EB"/>
    <w:rsid w:val="65FDBC7A"/>
    <w:rsid w:val="666C7D39"/>
    <w:rsid w:val="67E5FCD9"/>
    <w:rsid w:val="694CDE30"/>
    <w:rsid w:val="697A7704"/>
    <w:rsid w:val="6A232CFE"/>
    <w:rsid w:val="6A6AC26B"/>
    <w:rsid w:val="6BD10674"/>
    <w:rsid w:val="6C142CB2"/>
    <w:rsid w:val="6C269199"/>
    <w:rsid w:val="6C56E2C0"/>
    <w:rsid w:val="6CD8370B"/>
    <w:rsid w:val="6EA4B60C"/>
    <w:rsid w:val="6EF9259C"/>
    <w:rsid w:val="6F246682"/>
    <w:rsid w:val="6F4421FC"/>
    <w:rsid w:val="6FA1E15E"/>
    <w:rsid w:val="6FD4AD9C"/>
    <w:rsid w:val="7008265D"/>
    <w:rsid w:val="7048332C"/>
    <w:rsid w:val="7050E2AD"/>
    <w:rsid w:val="70967BA2"/>
    <w:rsid w:val="71AE2AEF"/>
    <w:rsid w:val="729FE974"/>
    <w:rsid w:val="731BA333"/>
    <w:rsid w:val="740C9226"/>
    <w:rsid w:val="74DB7196"/>
    <w:rsid w:val="7650F835"/>
    <w:rsid w:val="7660EC67"/>
    <w:rsid w:val="770AF1D8"/>
    <w:rsid w:val="776A0933"/>
    <w:rsid w:val="77E1071D"/>
    <w:rsid w:val="782F0D7C"/>
    <w:rsid w:val="796B3790"/>
    <w:rsid w:val="7A1040EC"/>
    <w:rsid w:val="7B8116BF"/>
    <w:rsid w:val="7CAD681B"/>
    <w:rsid w:val="7CE15294"/>
    <w:rsid w:val="7CFB3499"/>
    <w:rsid w:val="7D00F494"/>
    <w:rsid w:val="7E4ACACB"/>
    <w:rsid w:val="7E79F7B8"/>
    <w:rsid w:val="7FB40C8D"/>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385A6D"/>
  <w15:chartTrackingRefBased/>
  <w15:docId w15:val="{77476230-2225-46B5-B933-4D17D9ED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 w:val="24"/>
        <w:szCs w:val="30"/>
        <w:lang w:val="en-US"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DDD"/>
    <w:pPr>
      <w:spacing w:after="0" w:line="240" w:lineRule="auto"/>
    </w:pPr>
    <w:rPr>
      <w:rFonts w:ascii="Times New Roman" w:eastAsia="Times New Roman" w:hAnsi="Times New Roman" w:cs="Times New Roman"/>
      <w:kern w:val="0"/>
      <w:sz w:val="20"/>
      <w:szCs w:val="20"/>
      <w:lang w:eastAsia="en-US" w:bidi="ar-SA"/>
      <w14:ligatures w14:val="none"/>
    </w:rPr>
  </w:style>
  <w:style w:type="paragraph" w:styleId="Heading1">
    <w:name w:val="heading 1"/>
    <w:basedOn w:val="Normal"/>
    <w:next w:val="Normal"/>
    <w:link w:val="Heading1Char"/>
    <w:uiPriority w:val="9"/>
    <w:qFormat/>
    <w:rsid w:val="0072271B"/>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FD7DDD"/>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FD7DDD"/>
    <w:pPr>
      <w:keepNext/>
      <w:keepLines/>
      <w:spacing w:before="160" w:after="80"/>
      <w:outlineLvl w:val="2"/>
    </w:pPr>
    <w:rPr>
      <w:rFonts w:asciiTheme="minorHAnsi" w:eastAsiaTheme="majorEastAsia" w:hAnsiTheme="minorHAnsi"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FD7DD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D7DD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D7DD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7DD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7DD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7DD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Heading1"/>
    <w:qFormat/>
    <w:rsid w:val="0072271B"/>
    <w:rPr>
      <w:rFonts w:ascii="Arial" w:hAnsi="Arial"/>
      <w:sz w:val="32"/>
    </w:rPr>
  </w:style>
  <w:style w:type="character" w:customStyle="1" w:styleId="Heading1Char">
    <w:name w:val="Heading 1 Char"/>
    <w:basedOn w:val="DefaultParagraphFont"/>
    <w:link w:val="Heading1"/>
    <w:uiPriority w:val="9"/>
    <w:rsid w:val="0072271B"/>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FD7DDD"/>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FD7DDD"/>
    <w:rPr>
      <w:rFonts w:asciiTheme="minorHAnsi" w:eastAsiaTheme="majorEastAsia" w:hAnsiTheme="minorHAnsi"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FD7DD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D7DD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D7DD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D7DD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D7DD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D7DD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D7DDD"/>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FD7DD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FD7DDD"/>
    <w:pPr>
      <w:numPr>
        <w:ilvl w:val="1"/>
      </w:numPr>
    </w:pPr>
    <w:rPr>
      <w:rFonts w:asciiTheme="minorHAnsi" w:eastAsiaTheme="majorEastAsia" w:hAnsiTheme="minorHAnsi"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FD7DDD"/>
    <w:rPr>
      <w:rFonts w:asciiTheme="minorHAnsi" w:eastAsiaTheme="majorEastAsia" w:hAnsiTheme="minorHAnsi" w:cstheme="majorBidi"/>
      <w:color w:val="595959" w:themeColor="text1" w:themeTint="A6"/>
      <w:spacing w:val="15"/>
      <w:sz w:val="28"/>
      <w:szCs w:val="35"/>
    </w:rPr>
  </w:style>
  <w:style w:type="paragraph" w:styleId="Quote">
    <w:name w:val="Quote"/>
    <w:basedOn w:val="Normal"/>
    <w:next w:val="Normal"/>
    <w:link w:val="QuoteChar"/>
    <w:uiPriority w:val="29"/>
    <w:qFormat/>
    <w:rsid w:val="00FD7DDD"/>
    <w:pPr>
      <w:spacing w:before="160"/>
      <w:jc w:val="center"/>
    </w:pPr>
    <w:rPr>
      <w:i/>
      <w:iCs/>
      <w:color w:val="404040" w:themeColor="text1" w:themeTint="BF"/>
    </w:rPr>
  </w:style>
  <w:style w:type="character" w:customStyle="1" w:styleId="QuoteChar">
    <w:name w:val="Quote Char"/>
    <w:basedOn w:val="DefaultParagraphFont"/>
    <w:link w:val="Quote"/>
    <w:uiPriority w:val="29"/>
    <w:rsid w:val="00FD7DDD"/>
    <w:rPr>
      <w:i/>
      <w:iCs/>
      <w:color w:val="404040" w:themeColor="text1" w:themeTint="BF"/>
    </w:rPr>
  </w:style>
  <w:style w:type="paragraph" w:styleId="ListParagraph">
    <w:name w:val="List Paragraph"/>
    <w:basedOn w:val="Normal"/>
    <w:uiPriority w:val="34"/>
    <w:qFormat/>
    <w:rsid w:val="00FD7DDD"/>
    <w:pPr>
      <w:ind w:left="720"/>
      <w:contextualSpacing/>
    </w:pPr>
  </w:style>
  <w:style w:type="character" w:styleId="IntenseEmphasis">
    <w:name w:val="Intense Emphasis"/>
    <w:basedOn w:val="DefaultParagraphFont"/>
    <w:uiPriority w:val="21"/>
    <w:qFormat/>
    <w:rsid w:val="00FD7DDD"/>
    <w:rPr>
      <w:i/>
      <w:iCs/>
      <w:color w:val="0F4761" w:themeColor="accent1" w:themeShade="BF"/>
    </w:rPr>
  </w:style>
  <w:style w:type="paragraph" w:styleId="IntenseQuote">
    <w:name w:val="Intense Quote"/>
    <w:basedOn w:val="Normal"/>
    <w:next w:val="Normal"/>
    <w:link w:val="IntenseQuoteChar"/>
    <w:uiPriority w:val="30"/>
    <w:qFormat/>
    <w:rsid w:val="00FD7D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7DDD"/>
    <w:rPr>
      <w:i/>
      <w:iCs/>
      <w:color w:val="0F4761" w:themeColor="accent1" w:themeShade="BF"/>
    </w:rPr>
  </w:style>
  <w:style w:type="character" w:styleId="IntenseReference">
    <w:name w:val="Intense Reference"/>
    <w:basedOn w:val="DefaultParagraphFont"/>
    <w:uiPriority w:val="32"/>
    <w:qFormat/>
    <w:rsid w:val="00FD7DDD"/>
    <w:rPr>
      <w:b/>
      <w:bCs/>
      <w:smallCaps/>
      <w:color w:val="0F4761" w:themeColor="accent1" w:themeShade="BF"/>
      <w:spacing w:val="5"/>
    </w:rPr>
  </w:style>
  <w:style w:type="character" w:styleId="CommentReference">
    <w:name w:val="annotation reference"/>
    <w:rsid w:val="00FD7DDD"/>
    <w:rPr>
      <w:sz w:val="16"/>
      <w:szCs w:val="16"/>
    </w:rPr>
  </w:style>
  <w:style w:type="paragraph" w:styleId="CommentText">
    <w:name w:val="annotation text"/>
    <w:basedOn w:val="Normal"/>
    <w:link w:val="CommentTextChar"/>
    <w:rsid w:val="00FD7DDD"/>
  </w:style>
  <w:style w:type="character" w:customStyle="1" w:styleId="CommentTextChar">
    <w:name w:val="Comment Text Char"/>
    <w:basedOn w:val="DefaultParagraphFont"/>
    <w:link w:val="CommentText"/>
    <w:rsid w:val="00FD7DDD"/>
    <w:rPr>
      <w:rFonts w:ascii="Times New Roman" w:eastAsia="Times New Roman" w:hAnsi="Times New Roman" w:cs="Times New Roman"/>
      <w:kern w:val="0"/>
      <w:sz w:val="20"/>
      <w:szCs w:val="20"/>
      <w:lang w:eastAsia="en-US" w:bidi="ar-SA"/>
      <w14:ligatures w14:val="none"/>
    </w:rPr>
  </w:style>
  <w:style w:type="character" w:styleId="Hyperlink">
    <w:name w:val="Hyperlink"/>
    <w:rsid w:val="00FD7DDD"/>
    <w:rPr>
      <w:color w:val="0563C1"/>
      <w:u w:val="single"/>
    </w:rPr>
  </w:style>
  <w:style w:type="paragraph" w:customStyle="1" w:styleId="level-1">
    <w:name w:val="level-1"/>
    <w:basedOn w:val="Normal"/>
    <w:rsid w:val="00FD7DDD"/>
    <w:pPr>
      <w:spacing w:before="100" w:beforeAutospacing="1" w:after="100" w:afterAutospacing="1"/>
    </w:pPr>
    <w:rPr>
      <w:sz w:val="24"/>
      <w:szCs w:val="24"/>
      <w:lang w:eastAsia="zh-CN" w:bidi="th-TH"/>
    </w:rPr>
  </w:style>
  <w:style w:type="paragraph" w:styleId="Header">
    <w:name w:val="header"/>
    <w:basedOn w:val="Normal"/>
    <w:link w:val="HeaderChar"/>
    <w:uiPriority w:val="99"/>
    <w:unhideWhenUsed/>
    <w:rsid w:val="00F123A5"/>
    <w:pPr>
      <w:tabs>
        <w:tab w:val="center" w:pos="4680"/>
        <w:tab w:val="right" w:pos="9360"/>
      </w:tabs>
    </w:pPr>
  </w:style>
  <w:style w:type="character" w:customStyle="1" w:styleId="HeaderChar">
    <w:name w:val="Header Char"/>
    <w:basedOn w:val="DefaultParagraphFont"/>
    <w:link w:val="Header"/>
    <w:uiPriority w:val="99"/>
    <w:rsid w:val="00F123A5"/>
    <w:rPr>
      <w:rFonts w:ascii="Times New Roman" w:eastAsia="Times New Roman" w:hAnsi="Times New Roman" w:cs="Times New Roman"/>
      <w:kern w:val="0"/>
      <w:sz w:val="20"/>
      <w:szCs w:val="20"/>
      <w:lang w:eastAsia="en-US" w:bidi="ar-SA"/>
      <w14:ligatures w14:val="none"/>
    </w:rPr>
  </w:style>
  <w:style w:type="paragraph" w:styleId="Footer">
    <w:name w:val="footer"/>
    <w:basedOn w:val="Normal"/>
    <w:link w:val="FooterChar"/>
    <w:uiPriority w:val="99"/>
    <w:unhideWhenUsed/>
    <w:rsid w:val="00F123A5"/>
    <w:pPr>
      <w:tabs>
        <w:tab w:val="center" w:pos="4680"/>
        <w:tab w:val="right" w:pos="9360"/>
      </w:tabs>
    </w:pPr>
  </w:style>
  <w:style w:type="character" w:customStyle="1" w:styleId="FooterChar">
    <w:name w:val="Footer Char"/>
    <w:basedOn w:val="DefaultParagraphFont"/>
    <w:link w:val="Footer"/>
    <w:uiPriority w:val="99"/>
    <w:rsid w:val="00F123A5"/>
    <w:rPr>
      <w:rFonts w:ascii="Times New Roman" w:eastAsia="Times New Roman" w:hAnsi="Times New Roman" w:cs="Times New Roman"/>
      <w:kern w:val="0"/>
      <w:sz w:val="20"/>
      <w:szCs w:val="20"/>
      <w:lang w:eastAsia="en-US" w:bidi="ar-SA"/>
      <w14:ligatures w14:val="none"/>
    </w:rPr>
  </w:style>
  <w:style w:type="character" w:styleId="Mention">
    <w:name w:val="Mention"/>
    <w:basedOn w:val="DefaultParagraphFont"/>
    <w:uiPriority w:val="99"/>
    <w:unhideWhenUsed/>
    <w:rsid w:val="00234ABD"/>
    <w:rPr>
      <w:color w:val="2B579A"/>
      <w:shd w:val="clear" w:color="auto" w:fill="E1DFDD"/>
    </w:rPr>
  </w:style>
  <w:style w:type="character" w:styleId="UnresolvedMention">
    <w:name w:val="Unresolved Mention"/>
    <w:basedOn w:val="DefaultParagraphFont"/>
    <w:uiPriority w:val="99"/>
    <w:semiHidden/>
    <w:unhideWhenUsed/>
    <w:rsid w:val="00096CE3"/>
    <w:rPr>
      <w:color w:val="605E5C"/>
      <w:shd w:val="clear" w:color="auto" w:fill="E1DFDD"/>
    </w:rPr>
  </w:style>
  <w:style w:type="paragraph" w:styleId="Revision">
    <w:name w:val="Revision"/>
    <w:hidden/>
    <w:uiPriority w:val="99"/>
    <w:semiHidden/>
    <w:rsid w:val="005573E1"/>
    <w:pPr>
      <w:spacing w:after="0" w:line="240" w:lineRule="auto"/>
    </w:pPr>
    <w:rPr>
      <w:rFonts w:ascii="Times New Roman" w:eastAsia="Times New Roman" w:hAnsi="Times New Roman" w:cs="Times New Roman"/>
      <w:kern w:val="0"/>
      <w:sz w:val="20"/>
      <w:szCs w:val="20"/>
      <w:lang w:eastAsia="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sassma.org/documents/Safe_and_Supportive_School_Implementation_Guide.pdf" TargetMode="External"/><Relationship Id="rId18" Type="http://schemas.openxmlformats.org/officeDocument/2006/relationships/hyperlink" Target="https://www.doe.mass.edu/sfs/wscc/"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sassma.org/documents/SaSSFrameworkAndSRT.pdf" TargetMode="External"/><Relationship Id="rId17" Type="http://schemas.openxmlformats.org/officeDocument/2006/relationships/hyperlink" Target="https://www.cdc.gov/assessing-improving-school-health/shi/" TargetMode="External"/><Relationship Id="rId2" Type="http://schemas.openxmlformats.org/officeDocument/2006/relationships/customXml" Target="../customXml/item2.xml"/><Relationship Id="rId16" Type="http://schemas.openxmlformats.org/officeDocument/2006/relationships/hyperlink" Target="https://www.doe.mass.edu/sfss/mtss/blueprint.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ss.egrantsmanagement.com/" TargetMode="External"/><Relationship Id="rId5" Type="http://schemas.openxmlformats.org/officeDocument/2006/relationships/styles" Target="styles.xml"/><Relationship Id="rId15" Type="http://schemas.openxmlformats.org/officeDocument/2006/relationships/hyperlink" Target="http://sassma.org/levers.asp" TargetMode="External"/><Relationship Id="rId23" Type="http://schemas.microsoft.com/office/2020/10/relationships/intelligence" Target="intelligence2.xml"/><Relationship Id="rId10" Type="http://schemas.openxmlformats.org/officeDocument/2006/relationships/hyperlink" Target="https://www.doe.mass.edu/grants/2027/9600-9605-9610/" TargetMode="External"/><Relationship Id="rId19" Type="http://schemas.openxmlformats.org/officeDocument/2006/relationships/hyperlink" Target="https://view.officeapps.live.com/op/view.aspx?src=https%3A%2F%2Fwww.doe.mass.edu%2Fstem%2Fchpe%2Fopt-out-qrg.docx&amp;wdOrigin=BROWSELIN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assma.org/"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A1E4F3D6-6BF6-45C2-ADD6-857F844424A8}">
    <t:Anchor>
      <t:Comment id="1993204666"/>
    </t:Anchor>
    <t:History>
      <t:Event id="{F2766972-662B-400D-AA82-3A9E3F91CD9F}" time="2026-07-22T14:28:54.88Z">
        <t:Attribution userId="S::emily.caille@mass.gov::f78eeaa9-b6dc-41c9-b378-54c332ea9d0f" userProvider="AD" userName="Caille, Emily (DESE)"/>
        <t:Anchor>
          <t:Comment id="1993204666"/>
        </t:Anchor>
        <t:Create/>
      </t:Event>
      <t:Event id="{2AC38D7A-A83E-4B15-8612-128236EE4B3B}" time="2026-07-22T14:28:54.88Z">
        <t:Attribution userId="S::emily.caille@mass.gov::f78eeaa9-b6dc-41c9-b378-54c332ea9d0f" userProvider="AD" userName="Caille, Emily (DESE)"/>
        <t:Anchor>
          <t:Comment id="1993204666"/>
        </t:Anchor>
        <t:Assign userId="S::Stacy.Cabral@mass.gov::2595ad31-e9c3-413b-b093-023b927da0e2" userProvider="AD" userName="Cabral, Stacy (DESE)"/>
      </t:Event>
      <t:Event id="{016E1C77-4E05-4B9E-977C-4D666ED7F94B}" time="2026-07-22T14:28:54.88Z">
        <t:Attribution userId="S::emily.caille@mass.gov::f78eeaa9-b6dc-41c9-b378-54c332ea9d0f" userProvider="AD" userName="Caille, Emily (DESE)"/>
        <t:Anchor>
          <t:Comment id="1993204666"/>
        </t:Anchor>
        <t:SetTitle title="@Cabral, Stacy (DESE), how does this read??"/>
      </t:Event>
      <t:Event id="{D27C9529-62B5-4BC7-A424-F687649647C7}" time="2026-07-24T16:59:44.79Z">
        <t:Attribution userId="S::emily.caille@mass.gov::f78eeaa9-b6dc-41c9-b378-54c332ea9d0f" userProvider="AD" userName="Caille, Emily (DES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89C61782F326748B4350C16576B1264" ma:contentTypeVersion="17" ma:contentTypeDescription="Create a new document." ma:contentTypeScope="" ma:versionID="f4a602389704310283280deb0d04f652">
  <xsd:schema xmlns:xsd="http://www.w3.org/2001/XMLSchema" xmlns:xs="http://www.w3.org/2001/XMLSchema" xmlns:p="http://schemas.microsoft.com/office/2006/metadata/properties" xmlns:ns2="5e52e1ca-4780-478c-9e15-43ff0784ab0a" xmlns:ns3="fdcd57df-05e8-4749-9cc8-5afe3dcd00a5" targetNamespace="http://schemas.microsoft.com/office/2006/metadata/properties" ma:root="true" ma:fieldsID="0237cd22978b35566c95ce578073a1d3" ns2:_="" ns3:_="">
    <xsd:import namespace="5e52e1ca-4780-478c-9e15-43ff0784ab0a"/>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e52e1ca-4780-478c-9e15-43ff0784ab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2"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e52e1ca-4780-478c-9e15-43ff0784ab0a">
      <Terms xmlns="http://schemas.microsoft.com/office/infopath/2007/PartnerControls"/>
    </lcf76f155ced4ddcb4097134ff3c332f>
    <TaxCatchAll xmlns="fdcd57df-05e8-4749-9cc8-5afe3dcd00a5" xsi:nil="true"/>
  </documentManagement>
</p:properties>
</file>

<file path=customXml/itemProps1.xml><?xml version="1.0" encoding="utf-8"?>
<ds:datastoreItem xmlns:ds="http://schemas.openxmlformats.org/officeDocument/2006/customXml" ds:itemID="{431AAFA4-8C50-4AA2-9FC1-2D85032FB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e52e1ca-4780-478c-9e15-43ff0784ab0a"/>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F8069A-CCA7-44D4-82E7-B32C20EA6715}">
  <ds:schemaRefs>
    <ds:schemaRef ds:uri="http://schemas.microsoft.com/sharepoint/v3/contenttype/forms"/>
  </ds:schemaRefs>
</ds:datastoreItem>
</file>

<file path=customXml/itemProps3.xml><?xml version="1.0" encoding="utf-8"?>
<ds:datastoreItem xmlns:ds="http://schemas.openxmlformats.org/officeDocument/2006/customXml" ds:itemID="{2BC046CC-FF2C-443C-B2CC-71A5D3BB05CF}">
  <ds:schemaRefs>
    <ds:schemaRef ds:uri="http://schemas.microsoft.com/office/2006/metadata/properties"/>
    <ds:schemaRef ds:uri="http://schemas.microsoft.com/office/infopath/2007/PartnerControls"/>
    <ds:schemaRef ds:uri="5e52e1ca-4780-478c-9e15-43ff0784ab0a"/>
    <ds:schemaRef ds:uri="fdcd57df-05e8-4749-9cc8-5afe3dcd00a5"/>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34</TotalTime>
  <Pages>6</Pages>
  <Words>2057</Words>
  <Characters>11730</Characters>
  <Application>Microsoft Office Word</Application>
  <DocSecurity>0</DocSecurity>
  <Lines>308</Lines>
  <Paragraphs>119</Paragraphs>
  <ScaleCrop>false</ScaleCrop>
  <Company/>
  <LinksUpToDate>false</LinksUpToDate>
  <CharactersWithSpaces>13668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Caille, Emily (DESE)</dc:creator>
  <cp:keywords/>
  <dc:description/>
  <cp:lastModifiedBy>McKinnon, Kristen A (DESE)</cp:lastModifiedBy>
  <cp:revision>201</cp:revision>
  <dcterms:created xsi:type="dcterms:W3CDTF">2026-07-09T19:06:00Z</dcterms:created>
  <dcterms:modified xsi:type="dcterms:W3CDTF">2026-09-16T12:54:00Z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0x010100089C61782F326748B4350C16576B1264</vt:lpwstr>
  </property>
  <property fmtid="{D5CDD505-2E9C-101B-9397-08002B2CF9AE}" pid="3" name="MediaServiceImageTags">
    <vt:lpwstr/>
  </property>
</Properties>
</file>