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F74C2C" w14:textId="13323457" w:rsidR="005E039F" w:rsidRPr="00F03276" w:rsidRDefault="005E039F" w:rsidP="005E039F">
      <w:pPr>
        <w:jc w:val="center"/>
        <w:rPr>
          <w:rFonts w:asciiTheme="minorHAnsi" w:hAnsiTheme="minorHAnsi"/>
          <w:b/>
          <w:bCs/>
          <w:sz w:val="24"/>
          <w:szCs w:val="24"/>
        </w:rPr>
      </w:pPr>
      <w:r w:rsidRPr="00F03276">
        <w:rPr>
          <w:rFonts w:asciiTheme="minorHAnsi" w:hAnsiTheme="minorHAnsi"/>
          <w:b/>
          <w:bCs/>
          <w:sz w:val="24"/>
          <w:szCs w:val="24"/>
        </w:rPr>
        <w:t>FY2025</w:t>
      </w:r>
    </w:p>
    <w:p w14:paraId="3C63D85C" w14:textId="749D2143" w:rsidR="005E039F" w:rsidRPr="00F03276" w:rsidRDefault="005E039F" w:rsidP="273777A4">
      <w:pPr>
        <w:jc w:val="center"/>
        <w:rPr>
          <w:rFonts w:asciiTheme="minorHAnsi" w:hAnsiTheme="minorHAnsi" w:cs="Arial"/>
          <w:b/>
          <w:bCs/>
          <w:sz w:val="24"/>
          <w:szCs w:val="24"/>
        </w:rPr>
      </w:pPr>
      <w:r w:rsidRPr="0984E6B2">
        <w:rPr>
          <w:rFonts w:asciiTheme="minorHAnsi" w:hAnsiTheme="minorHAnsi" w:cs="Arial"/>
          <w:b/>
          <w:bCs/>
          <w:sz w:val="24"/>
          <w:szCs w:val="24"/>
        </w:rPr>
        <w:t xml:space="preserve">FC </w:t>
      </w:r>
      <w:r w:rsidR="00F03276" w:rsidRPr="0984E6B2">
        <w:rPr>
          <w:rFonts w:asciiTheme="minorHAnsi" w:hAnsiTheme="minorHAnsi" w:cs="Arial"/>
          <w:b/>
          <w:bCs/>
          <w:sz w:val="24"/>
          <w:szCs w:val="24"/>
        </w:rPr>
        <w:t>03</w:t>
      </w:r>
      <w:r w:rsidR="06BFCB1F" w:rsidRPr="0984E6B2">
        <w:rPr>
          <w:rFonts w:asciiTheme="minorHAnsi" w:hAnsiTheme="minorHAnsi" w:cs="Arial"/>
          <w:b/>
          <w:bCs/>
          <w:sz w:val="24"/>
          <w:szCs w:val="24"/>
        </w:rPr>
        <w:t>50</w:t>
      </w:r>
      <w:r w:rsidR="00F03276" w:rsidRPr="0984E6B2">
        <w:rPr>
          <w:rFonts w:asciiTheme="minorHAnsi" w:hAnsiTheme="minorHAnsi" w:cs="Arial"/>
          <w:b/>
          <w:bCs/>
          <w:sz w:val="24"/>
          <w:szCs w:val="24"/>
        </w:rPr>
        <w:t xml:space="preserve"> Playful Learning Institute</w:t>
      </w:r>
      <w:r w:rsidR="00F06ED6" w:rsidRPr="0984E6B2">
        <w:rPr>
          <w:rFonts w:asciiTheme="minorHAnsi" w:hAnsiTheme="minorHAnsi" w:cs="Arial"/>
          <w:b/>
          <w:bCs/>
          <w:sz w:val="24"/>
          <w:szCs w:val="24"/>
        </w:rPr>
        <w:t xml:space="preserve"> </w:t>
      </w:r>
      <w:r w:rsidRPr="0984E6B2">
        <w:rPr>
          <w:rFonts w:asciiTheme="minorHAnsi" w:hAnsiTheme="minorHAnsi" w:cs="Arial"/>
          <w:b/>
          <w:bCs/>
          <w:sz w:val="24"/>
          <w:szCs w:val="24"/>
        </w:rPr>
        <w:t>(competitive)</w:t>
      </w:r>
    </w:p>
    <w:p w14:paraId="17B6A36F" w14:textId="77777777" w:rsidR="005E039F" w:rsidRPr="00F03276" w:rsidRDefault="005E039F" w:rsidP="005E039F">
      <w:pPr>
        <w:jc w:val="center"/>
        <w:rPr>
          <w:rFonts w:asciiTheme="minorHAnsi" w:hAnsiTheme="minorHAnsi"/>
          <w:b/>
          <w:bCs/>
          <w:sz w:val="24"/>
          <w:szCs w:val="24"/>
        </w:rPr>
      </w:pPr>
    </w:p>
    <w:p w14:paraId="2D437402" w14:textId="26D1E2EC" w:rsidR="005E039F" w:rsidRPr="00F03276" w:rsidRDefault="005E039F" w:rsidP="08FC3FA6">
      <w:pPr>
        <w:jc w:val="center"/>
        <w:rPr>
          <w:rFonts w:asciiTheme="minorHAnsi" w:hAnsiTheme="minorHAnsi"/>
          <w:b/>
          <w:bCs/>
          <w:sz w:val="24"/>
          <w:szCs w:val="24"/>
        </w:rPr>
      </w:pPr>
      <w:r w:rsidRPr="00F03276">
        <w:rPr>
          <w:rFonts w:asciiTheme="minorHAnsi" w:hAnsiTheme="minorHAnsi"/>
          <w:b/>
          <w:bCs/>
          <w:sz w:val="24"/>
          <w:szCs w:val="24"/>
        </w:rPr>
        <w:t>Questions and Answers</w:t>
      </w:r>
      <w:r w:rsidR="70B83BE7" w:rsidRPr="00F03276">
        <w:rPr>
          <w:rFonts w:asciiTheme="minorHAnsi" w:hAnsiTheme="minorHAnsi"/>
          <w:b/>
          <w:bCs/>
          <w:sz w:val="24"/>
          <w:szCs w:val="24"/>
        </w:rPr>
        <w:t xml:space="preserve"> </w:t>
      </w:r>
    </w:p>
    <w:p w14:paraId="6AEFAA20" w14:textId="77777777" w:rsidR="005E039F" w:rsidRPr="00F03276" w:rsidRDefault="005E039F" w:rsidP="005E039F">
      <w:pPr>
        <w:jc w:val="center"/>
        <w:rPr>
          <w:rFonts w:asciiTheme="minorHAnsi" w:hAnsiTheme="minorHAnsi"/>
          <w:sz w:val="24"/>
          <w:szCs w:val="24"/>
        </w:rPr>
      </w:pPr>
    </w:p>
    <w:p w14:paraId="4EE74D0B" w14:textId="77777777" w:rsidR="005E039F" w:rsidRPr="00F03276" w:rsidRDefault="005E039F" w:rsidP="005E039F">
      <w:pPr>
        <w:jc w:val="center"/>
        <w:rPr>
          <w:rFonts w:asciiTheme="minorHAnsi" w:hAnsiTheme="minorHAnsi"/>
          <w:sz w:val="24"/>
          <w:szCs w:val="24"/>
        </w:rPr>
      </w:pPr>
      <w:r w:rsidRPr="00F03276">
        <w:rPr>
          <w:rFonts w:asciiTheme="minorHAnsi" w:hAnsiTheme="minorHAnsi"/>
          <w:sz w:val="24"/>
          <w:szCs w:val="24"/>
        </w:rPr>
        <w:t xml:space="preserve">Please email questions to </w:t>
      </w:r>
      <w:hyperlink r:id="rId11" w:history="1">
        <w:r w:rsidRPr="00F03276">
          <w:rPr>
            <w:rStyle w:val="Hyperlink"/>
            <w:rFonts w:asciiTheme="minorHAnsi" w:hAnsiTheme="minorHAnsi"/>
            <w:sz w:val="24"/>
            <w:szCs w:val="24"/>
          </w:rPr>
          <w:t>achievement@mass.gov</w:t>
        </w:r>
      </w:hyperlink>
      <w:r w:rsidRPr="00F03276">
        <w:rPr>
          <w:rFonts w:asciiTheme="minorHAnsi" w:hAnsiTheme="minorHAnsi"/>
          <w:sz w:val="24"/>
          <w:szCs w:val="24"/>
        </w:rPr>
        <w:t xml:space="preserve"> with the </w:t>
      </w:r>
    </w:p>
    <w:p w14:paraId="62A6F533" w14:textId="762F3F87" w:rsidR="005E039F" w:rsidRPr="00F03276" w:rsidRDefault="005E039F" w:rsidP="273777A4">
      <w:pPr>
        <w:jc w:val="center"/>
        <w:rPr>
          <w:rFonts w:asciiTheme="minorHAnsi" w:hAnsiTheme="minorHAnsi"/>
          <w:sz w:val="24"/>
          <w:szCs w:val="24"/>
        </w:rPr>
      </w:pPr>
      <w:r w:rsidRPr="0984E6B2">
        <w:rPr>
          <w:rFonts w:asciiTheme="minorHAnsi" w:hAnsiTheme="minorHAnsi"/>
          <w:sz w:val="24"/>
          <w:szCs w:val="24"/>
        </w:rPr>
        <w:t xml:space="preserve">Subject Line: FY2025 </w:t>
      </w:r>
      <w:r w:rsidR="00F93420" w:rsidRPr="0984E6B2">
        <w:rPr>
          <w:rFonts w:asciiTheme="minorHAnsi" w:hAnsiTheme="minorHAnsi"/>
          <w:sz w:val="24"/>
          <w:szCs w:val="24"/>
        </w:rPr>
        <w:t xml:space="preserve">FC </w:t>
      </w:r>
      <w:r w:rsidR="00F03276" w:rsidRPr="0984E6B2">
        <w:rPr>
          <w:rFonts w:asciiTheme="minorHAnsi" w:hAnsiTheme="minorHAnsi"/>
          <w:sz w:val="24"/>
          <w:szCs w:val="24"/>
        </w:rPr>
        <w:t>03</w:t>
      </w:r>
      <w:r w:rsidR="2A894CFF" w:rsidRPr="0984E6B2">
        <w:rPr>
          <w:rFonts w:asciiTheme="minorHAnsi" w:hAnsiTheme="minorHAnsi"/>
          <w:sz w:val="24"/>
          <w:szCs w:val="24"/>
        </w:rPr>
        <w:t>50</w:t>
      </w:r>
      <w:r w:rsidRPr="0984E6B2">
        <w:rPr>
          <w:rFonts w:asciiTheme="minorHAnsi" w:hAnsiTheme="minorHAnsi"/>
          <w:sz w:val="24"/>
          <w:szCs w:val="24"/>
        </w:rPr>
        <w:t xml:space="preserve"> Question</w:t>
      </w:r>
    </w:p>
    <w:p w14:paraId="42E482B7" w14:textId="77777777" w:rsidR="005E039F" w:rsidRPr="00F03276" w:rsidRDefault="005E039F" w:rsidP="005E039F">
      <w:pPr>
        <w:jc w:val="center"/>
        <w:rPr>
          <w:rFonts w:asciiTheme="minorHAnsi" w:hAnsiTheme="minorHAnsi"/>
          <w:sz w:val="24"/>
          <w:szCs w:val="24"/>
        </w:rPr>
      </w:pPr>
    </w:p>
    <w:p w14:paraId="27779E83" w14:textId="64E7B503" w:rsidR="005E039F" w:rsidRDefault="005E039F" w:rsidP="005E039F">
      <w:pPr>
        <w:jc w:val="center"/>
        <w:rPr>
          <w:rFonts w:ascii="Arial" w:hAnsi="Arial" w:cs="Arial"/>
          <w:i/>
          <w:iCs/>
          <w:sz w:val="22"/>
          <w:szCs w:val="22"/>
        </w:rPr>
      </w:pPr>
      <w:r w:rsidRPr="00B93AA7">
        <w:rPr>
          <w:rFonts w:ascii="Arial" w:hAnsi="Arial" w:cs="Arial"/>
          <w:i/>
          <w:iCs/>
          <w:sz w:val="22"/>
          <w:szCs w:val="22"/>
        </w:rPr>
        <w:t>Questions and responses will be posted here and updated periodically until the grant due date.</w:t>
      </w:r>
    </w:p>
    <w:sdt>
      <w:sdtPr>
        <w:rPr>
          <w:rFonts w:ascii="Times New Roman" w:eastAsia="Times New Roman" w:hAnsi="Times New Roman" w:cs="Times New Roman"/>
          <w:color w:val="auto"/>
          <w:sz w:val="20"/>
          <w:szCs w:val="20"/>
        </w:rPr>
        <w:id w:val="-221677000"/>
        <w:docPartObj>
          <w:docPartGallery w:val="Table of Contents"/>
          <w:docPartUnique/>
        </w:docPartObj>
      </w:sdtPr>
      <w:sdtEndPr>
        <w:rPr>
          <w:b/>
          <w:bCs/>
          <w:noProof/>
        </w:rPr>
      </w:sdtEndPr>
      <w:sdtContent>
        <w:p w14:paraId="708B2F31" w14:textId="2030A3E2" w:rsidR="00ED5B8C" w:rsidRDefault="00ED5B8C">
          <w:pPr>
            <w:pStyle w:val="TOCHeading"/>
          </w:pPr>
          <w:r>
            <w:t>Contents</w:t>
          </w:r>
          <w:r w:rsidR="00FD3DA1">
            <w:t xml:space="preserve"> </w:t>
          </w:r>
        </w:p>
        <w:p w14:paraId="30D6BD14" w14:textId="0A3F6587" w:rsidR="00FD3DA1" w:rsidRPr="00FD3DA1" w:rsidRDefault="00ED5B8C">
          <w:pPr>
            <w:pStyle w:val="TOC1"/>
            <w:tabs>
              <w:tab w:val="right" w:leader="dot" w:pos="9350"/>
            </w:tabs>
            <w:rPr>
              <w:rFonts w:asciiTheme="majorHAnsi" w:eastAsiaTheme="minorEastAsia" w:hAnsiTheme="majorHAnsi" w:cstheme="minorBidi"/>
              <w:noProof/>
              <w:kern w:val="2"/>
              <w:sz w:val="24"/>
              <w:szCs w:val="24"/>
              <w14:ligatures w14:val="standardContextual"/>
            </w:rPr>
          </w:pPr>
          <w:r>
            <w:fldChar w:fldCharType="begin"/>
          </w:r>
          <w:r>
            <w:instrText xml:space="preserve"> TOC \o "1-3" \h \z \u </w:instrText>
          </w:r>
          <w:r>
            <w:fldChar w:fldCharType="separate"/>
          </w:r>
          <w:hyperlink w:anchor="_Toc183502104" w:history="1">
            <w:r w:rsidR="00FD3DA1" w:rsidRPr="00FD3DA1">
              <w:rPr>
                <w:rStyle w:val="Hyperlink"/>
                <w:rFonts w:asciiTheme="majorHAnsi" w:hAnsiTheme="majorHAnsi"/>
                <w:noProof/>
              </w:rPr>
              <w:t>Questions through 11/15/2024:</w:t>
            </w:r>
            <w:r w:rsidR="00FD3DA1" w:rsidRPr="00FD3DA1">
              <w:rPr>
                <w:rFonts w:asciiTheme="majorHAnsi" w:hAnsiTheme="majorHAnsi"/>
                <w:noProof/>
                <w:webHidden/>
              </w:rPr>
              <w:tab/>
            </w:r>
            <w:r w:rsidR="00FD3DA1" w:rsidRPr="00FD3DA1">
              <w:rPr>
                <w:rFonts w:asciiTheme="majorHAnsi" w:hAnsiTheme="majorHAnsi"/>
                <w:noProof/>
                <w:webHidden/>
              </w:rPr>
              <w:fldChar w:fldCharType="begin"/>
            </w:r>
            <w:r w:rsidR="00FD3DA1" w:rsidRPr="00FD3DA1">
              <w:rPr>
                <w:rFonts w:asciiTheme="majorHAnsi" w:hAnsiTheme="majorHAnsi"/>
                <w:noProof/>
                <w:webHidden/>
              </w:rPr>
              <w:instrText xml:space="preserve"> PAGEREF _Toc183502104 \h </w:instrText>
            </w:r>
            <w:r w:rsidR="00FD3DA1" w:rsidRPr="00FD3DA1">
              <w:rPr>
                <w:rFonts w:asciiTheme="majorHAnsi" w:hAnsiTheme="majorHAnsi"/>
                <w:noProof/>
                <w:webHidden/>
              </w:rPr>
            </w:r>
            <w:r w:rsidR="00FD3DA1" w:rsidRPr="00FD3DA1">
              <w:rPr>
                <w:rFonts w:asciiTheme="majorHAnsi" w:hAnsiTheme="majorHAnsi"/>
                <w:noProof/>
                <w:webHidden/>
              </w:rPr>
              <w:fldChar w:fldCharType="separate"/>
            </w:r>
            <w:r w:rsidR="00FD3DA1" w:rsidRPr="00FD3DA1">
              <w:rPr>
                <w:rFonts w:asciiTheme="majorHAnsi" w:hAnsiTheme="majorHAnsi"/>
                <w:noProof/>
                <w:webHidden/>
              </w:rPr>
              <w:t>1</w:t>
            </w:r>
            <w:r w:rsidR="00FD3DA1" w:rsidRPr="00FD3DA1">
              <w:rPr>
                <w:rFonts w:asciiTheme="majorHAnsi" w:hAnsiTheme="majorHAnsi"/>
                <w:noProof/>
                <w:webHidden/>
              </w:rPr>
              <w:fldChar w:fldCharType="end"/>
            </w:r>
          </w:hyperlink>
        </w:p>
        <w:p w14:paraId="39207A76" w14:textId="36F04FE2" w:rsidR="00FD3DA1" w:rsidRPr="00FD3DA1" w:rsidRDefault="00FD3DA1">
          <w:pPr>
            <w:pStyle w:val="TOC1"/>
            <w:tabs>
              <w:tab w:val="right" w:leader="dot" w:pos="9350"/>
            </w:tabs>
            <w:rPr>
              <w:rFonts w:asciiTheme="majorHAnsi" w:eastAsiaTheme="minorEastAsia" w:hAnsiTheme="majorHAnsi" w:cstheme="minorBidi"/>
              <w:noProof/>
              <w:kern w:val="2"/>
              <w:sz w:val="24"/>
              <w:szCs w:val="24"/>
              <w14:ligatures w14:val="standardContextual"/>
            </w:rPr>
          </w:pPr>
          <w:hyperlink w:anchor="_Toc183502105" w:history="1">
            <w:r w:rsidRPr="00FD3DA1">
              <w:rPr>
                <w:rStyle w:val="Hyperlink"/>
                <w:rFonts w:asciiTheme="majorHAnsi" w:hAnsiTheme="majorHAnsi"/>
                <w:noProof/>
              </w:rPr>
              <w:t>PLI School Team Questions</w:t>
            </w:r>
            <w:r w:rsidRPr="00FD3DA1">
              <w:rPr>
                <w:rFonts w:asciiTheme="majorHAnsi" w:hAnsiTheme="majorHAnsi"/>
                <w:noProof/>
                <w:webHidden/>
              </w:rPr>
              <w:tab/>
            </w:r>
            <w:r w:rsidRPr="00FD3DA1">
              <w:rPr>
                <w:rFonts w:asciiTheme="majorHAnsi" w:hAnsiTheme="majorHAnsi"/>
                <w:noProof/>
                <w:webHidden/>
              </w:rPr>
              <w:fldChar w:fldCharType="begin"/>
            </w:r>
            <w:r w:rsidRPr="00FD3DA1">
              <w:rPr>
                <w:rFonts w:asciiTheme="majorHAnsi" w:hAnsiTheme="majorHAnsi"/>
                <w:noProof/>
                <w:webHidden/>
              </w:rPr>
              <w:instrText xml:space="preserve"> PAGEREF _Toc183502105 \h </w:instrText>
            </w:r>
            <w:r w:rsidRPr="00FD3DA1">
              <w:rPr>
                <w:rFonts w:asciiTheme="majorHAnsi" w:hAnsiTheme="majorHAnsi"/>
                <w:noProof/>
                <w:webHidden/>
              </w:rPr>
            </w:r>
            <w:r w:rsidRPr="00FD3DA1">
              <w:rPr>
                <w:rFonts w:asciiTheme="majorHAnsi" w:hAnsiTheme="majorHAnsi"/>
                <w:noProof/>
                <w:webHidden/>
              </w:rPr>
              <w:fldChar w:fldCharType="separate"/>
            </w:r>
            <w:r w:rsidRPr="00FD3DA1">
              <w:rPr>
                <w:rFonts w:asciiTheme="majorHAnsi" w:hAnsiTheme="majorHAnsi"/>
                <w:noProof/>
                <w:webHidden/>
              </w:rPr>
              <w:t>2</w:t>
            </w:r>
            <w:r w:rsidRPr="00FD3DA1">
              <w:rPr>
                <w:rFonts w:asciiTheme="majorHAnsi" w:hAnsiTheme="majorHAnsi"/>
                <w:noProof/>
                <w:webHidden/>
              </w:rPr>
              <w:fldChar w:fldCharType="end"/>
            </w:r>
          </w:hyperlink>
        </w:p>
        <w:p w14:paraId="2E06E4AC" w14:textId="68FC28F1" w:rsidR="00FD3DA1" w:rsidRPr="00FD3DA1" w:rsidRDefault="00FD3DA1">
          <w:pPr>
            <w:pStyle w:val="TOC1"/>
            <w:tabs>
              <w:tab w:val="right" w:leader="dot" w:pos="9350"/>
            </w:tabs>
            <w:rPr>
              <w:rFonts w:asciiTheme="majorHAnsi" w:eastAsiaTheme="minorEastAsia" w:hAnsiTheme="majorHAnsi" w:cstheme="minorBidi"/>
              <w:noProof/>
              <w:kern w:val="2"/>
              <w:sz w:val="24"/>
              <w:szCs w:val="24"/>
              <w14:ligatures w14:val="standardContextual"/>
            </w:rPr>
          </w:pPr>
          <w:hyperlink w:anchor="_Toc183502106" w:history="1">
            <w:r w:rsidRPr="00FD3DA1">
              <w:rPr>
                <w:rStyle w:val="Hyperlink"/>
                <w:rFonts w:asciiTheme="majorHAnsi" w:hAnsiTheme="majorHAnsi"/>
                <w:noProof/>
              </w:rPr>
              <w:t>GEM$ QUESTIONS:</w:t>
            </w:r>
            <w:r w:rsidRPr="00FD3DA1">
              <w:rPr>
                <w:rFonts w:asciiTheme="majorHAnsi" w:hAnsiTheme="majorHAnsi"/>
                <w:noProof/>
                <w:webHidden/>
              </w:rPr>
              <w:tab/>
            </w:r>
            <w:r w:rsidRPr="00FD3DA1">
              <w:rPr>
                <w:rFonts w:asciiTheme="majorHAnsi" w:hAnsiTheme="majorHAnsi"/>
                <w:noProof/>
                <w:webHidden/>
              </w:rPr>
              <w:fldChar w:fldCharType="begin"/>
            </w:r>
            <w:r w:rsidRPr="00FD3DA1">
              <w:rPr>
                <w:rFonts w:asciiTheme="majorHAnsi" w:hAnsiTheme="majorHAnsi"/>
                <w:noProof/>
                <w:webHidden/>
              </w:rPr>
              <w:instrText xml:space="preserve"> PAGEREF _Toc183502106 \h </w:instrText>
            </w:r>
            <w:r w:rsidRPr="00FD3DA1">
              <w:rPr>
                <w:rFonts w:asciiTheme="majorHAnsi" w:hAnsiTheme="majorHAnsi"/>
                <w:noProof/>
                <w:webHidden/>
              </w:rPr>
            </w:r>
            <w:r w:rsidRPr="00FD3DA1">
              <w:rPr>
                <w:rFonts w:asciiTheme="majorHAnsi" w:hAnsiTheme="majorHAnsi"/>
                <w:noProof/>
                <w:webHidden/>
              </w:rPr>
              <w:fldChar w:fldCharType="separate"/>
            </w:r>
            <w:r w:rsidRPr="00FD3DA1">
              <w:rPr>
                <w:rFonts w:asciiTheme="majorHAnsi" w:hAnsiTheme="majorHAnsi"/>
                <w:noProof/>
                <w:webHidden/>
              </w:rPr>
              <w:t>3</w:t>
            </w:r>
            <w:r w:rsidRPr="00FD3DA1">
              <w:rPr>
                <w:rFonts w:asciiTheme="majorHAnsi" w:hAnsiTheme="majorHAnsi"/>
                <w:noProof/>
                <w:webHidden/>
              </w:rPr>
              <w:fldChar w:fldCharType="end"/>
            </w:r>
          </w:hyperlink>
        </w:p>
        <w:p w14:paraId="597F7239" w14:textId="7554E08F" w:rsidR="00FD3DA1" w:rsidRPr="00FD3DA1" w:rsidRDefault="00FD3DA1">
          <w:pPr>
            <w:pStyle w:val="TOC1"/>
            <w:tabs>
              <w:tab w:val="right" w:leader="dot" w:pos="9350"/>
            </w:tabs>
            <w:rPr>
              <w:rFonts w:asciiTheme="majorHAnsi" w:eastAsiaTheme="minorEastAsia" w:hAnsiTheme="majorHAnsi" w:cstheme="minorBidi"/>
              <w:noProof/>
              <w:kern w:val="2"/>
              <w:sz w:val="24"/>
              <w:szCs w:val="24"/>
              <w14:ligatures w14:val="standardContextual"/>
            </w:rPr>
          </w:pPr>
          <w:hyperlink w:anchor="_Toc183502107" w:history="1">
            <w:r w:rsidRPr="00FD3DA1">
              <w:rPr>
                <w:rStyle w:val="Hyperlink"/>
                <w:rFonts w:asciiTheme="majorHAnsi" w:hAnsiTheme="majorHAnsi"/>
                <w:noProof/>
              </w:rPr>
              <w:t>Questions through 11/22/2024</w:t>
            </w:r>
            <w:r w:rsidRPr="00FD3DA1">
              <w:rPr>
                <w:rFonts w:asciiTheme="majorHAnsi" w:hAnsiTheme="majorHAnsi"/>
                <w:noProof/>
                <w:webHidden/>
              </w:rPr>
              <w:tab/>
            </w:r>
            <w:r w:rsidRPr="00FD3DA1">
              <w:rPr>
                <w:rFonts w:asciiTheme="majorHAnsi" w:hAnsiTheme="majorHAnsi"/>
                <w:noProof/>
                <w:webHidden/>
              </w:rPr>
              <w:fldChar w:fldCharType="begin"/>
            </w:r>
            <w:r w:rsidRPr="00FD3DA1">
              <w:rPr>
                <w:rFonts w:asciiTheme="majorHAnsi" w:hAnsiTheme="majorHAnsi"/>
                <w:noProof/>
                <w:webHidden/>
              </w:rPr>
              <w:instrText xml:space="preserve"> PAGEREF _Toc183502107 \h </w:instrText>
            </w:r>
            <w:r w:rsidRPr="00FD3DA1">
              <w:rPr>
                <w:rFonts w:asciiTheme="majorHAnsi" w:hAnsiTheme="majorHAnsi"/>
                <w:noProof/>
                <w:webHidden/>
              </w:rPr>
            </w:r>
            <w:r w:rsidRPr="00FD3DA1">
              <w:rPr>
                <w:rFonts w:asciiTheme="majorHAnsi" w:hAnsiTheme="majorHAnsi"/>
                <w:noProof/>
                <w:webHidden/>
              </w:rPr>
              <w:fldChar w:fldCharType="separate"/>
            </w:r>
            <w:r w:rsidRPr="00FD3DA1">
              <w:rPr>
                <w:rFonts w:asciiTheme="majorHAnsi" w:hAnsiTheme="majorHAnsi"/>
                <w:noProof/>
                <w:webHidden/>
              </w:rPr>
              <w:t>5</w:t>
            </w:r>
            <w:r w:rsidRPr="00FD3DA1">
              <w:rPr>
                <w:rFonts w:asciiTheme="majorHAnsi" w:hAnsiTheme="majorHAnsi"/>
                <w:noProof/>
                <w:webHidden/>
              </w:rPr>
              <w:fldChar w:fldCharType="end"/>
            </w:r>
          </w:hyperlink>
        </w:p>
        <w:p w14:paraId="094DE973" w14:textId="58745A2D" w:rsidR="00FD3DA1" w:rsidRPr="00FD3DA1" w:rsidRDefault="00FD3DA1">
          <w:pPr>
            <w:pStyle w:val="TOC1"/>
            <w:tabs>
              <w:tab w:val="right" w:leader="dot" w:pos="9350"/>
            </w:tabs>
            <w:rPr>
              <w:rFonts w:asciiTheme="majorHAnsi" w:eastAsiaTheme="minorEastAsia" w:hAnsiTheme="majorHAnsi" w:cstheme="minorBidi"/>
              <w:noProof/>
              <w:kern w:val="2"/>
              <w:sz w:val="24"/>
              <w:szCs w:val="24"/>
              <w14:ligatures w14:val="standardContextual"/>
            </w:rPr>
          </w:pPr>
          <w:hyperlink w:anchor="_Toc183502108" w:history="1">
            <w:r w:rsidRPr="00FD3DA1">
              <w:rPr>
                <w:rStyle w:val="Hyperlink"/>
                <w:rFonts w:asciiTheme="majorHAnsi" w:hAnsiTheme="majorHAnsi"/>
                <w:noProof/>
              </w:rPr>
              <w:t>Questions through 11/24/2024</w:t>
            </w:r>
            <w:r w:rsidRPr="00FD3DA1">
              <w:rPr>
                <w:rFonts w:asciiTheme="majorHAnsi" w:hAnsiTheme="majorHAnsi"/>
                <w:noProof/>
                <w:webHidden/>
              </w:rPr>
              <w:tab/>
            </w:r>
            <w:r w:rsidRPr="00FD3DA1">
              <w:rPr>
                <w:rFonts w:asciiTheme="majorHAnsi" w:hAnsiTheme="majorHAnsi"/>
                <w:noProof/>
                <w:webHidden/>
              </w:rPr>
              <w:fldChar w:fldCharType="begin"/>
            </w:r>
            <w:r w:rsidRPr="00FD3DA1">
              <w:rPr>
                <w:rFonts w:asciiTheme="majorHAnsi" w:hAnsiTheme="majorHAnsi"/>
                <w:noProof/>
                <w:webHidden/>
              </w:rPr>
              <w:instrText xml:space="preserve"> PAGEREF _Toc183502108 \h </w:instrText>
            </w:r>
            <w:r w:rsidRPr="00FD3DA1">
              <w:rPr>
                <w:rFonts w:asciiTheme="majorHAnsi" w:hAnsiTheme="majorHAnsi"/>
                <w:noProof/>
                <w:webHidden/>
              </w:rPr>
            </w:r>
            <w:r w:rsidRPr="00FD3DA1">
              <w:rPr>
                <w:rFonts w:asciiTheme="majorHAnsi" w:hAnsiTheme="majorHAnsi"/>
                <w:noProof/>
                <w:webHidden/>
              </w:rPr>
              <w:fldChar w:fldCharType="separate"/>
            </w:r>
            <w:r w:rsidRPr="00FD3DA1">
              <w:rPr>
                <w:rFonts w:asciiTheme="majorHAnsi" w:hAnsiTheme="majorHAnsi"/>
                <w:noProof/>
                <w:webHidden/>
              </w:rPr>
              <w:t>6</w:t>
            </w:r>
            <w:r w:rsidRPr="00FD3DA1">
              <w:rPr>
                <w:rFonts w:asciiTheme="majorHAnsi" w:hAnsiTheme="majorHAnsi"/>
                <w:noProof/>
                <w:webHidden/>
              </w:rPr>
              <w:fldChar w:fldCharType="end"/>
            </w:r>
          </w:hyperlink>
        </w:p>
        <w:p w14:paraId="269E5354" w14:textId="0D01941B" w:rsidR="00ED5B8C" w:rsidRDefault="00ED5B8C">
          <w:r>
            <w:rPr>
              <w:b/>
              <w:bCs/>
              <w:noProof/>
            </w:rPr>
            <w:fldChar w:fldCharType="end"/>
          </w:r>
        </w:p>
      </w:sdtContent>
    </w:sdt>
    <w:p w14:paraId="35C1BE77" w14:textId="0E47099B" w:rsidR="00B93AA7" w:rsidRPr="00B93AA7" w:rsidRDefault="00ED5B8C" w:rsidP="00ED5B8C">
      <w:pPr>
        <w:pStyle w:val="Heading1"/>
      </w:pPr>
      <w:bookmarkStart w:id="0" w:name="_Toc183502104"/>
      <w:r w:rsidRPr="00FC4DBF">
        <w:t>Questions through</w:t>
      </w:r>
      <w:r w:rsidR="00FC4DBF" w:rsidRPr="00FC4DBF">
        <w:t xml:space="preserve"> 11/15/2024</w:t>
      </w:r>
      <w:r w:rsidR="00B93AA7">
        <w:t>:</w:t>
      </w:r>
      <w:bookmarkEnd w:id="0"/>
    </w:p>
    <w:p w14:paraId="2F3C078A" w14:textId="0027ADEE" w:rsidR="64960EC4" w:rsidRDefault="1908F187" w:rsidP="5FB2DDC4">
      <w:pPr>
        <w:pStyle w:val="ListParagraph"/>
        <w:numPr>
          <w:ilvl w:val="0"/>
          <w:numId w:val="4"/>
        </w:numPr>
        <w:rPr>
          <w:rFonts w:ascii="Arial" w:eastAsia="Arial" w:hAnsi="Arial" w:cs="Arial"/>
          <w:color w:val="000000" w:themeColor="text1"/>
        </w:rPr>
      </w:pPr>
      <w:r w:rsidRPr="00B93AA7">
        <w:rPr>
          <w:rFonts w:ascii="Arial" w:eastAsia="Times New Roman" w:hAnsi="Arial" w:cs="Arial"/>
          <w:b/>
          <w:bCs/>
        </w:rPr>
        <w:t>Question:</w:t>
      </w:r>
      <w:r w:rsidRPr="00B93AA7">
        <w:rPr>
          <w:rFonts w:ascii="Arial" w:eastAsia="Times New Roman" w:hAnsi="Arial" w:cs="Arial"/>
        </w:rPr>
        <w:t xml:space="preserve"> </w:t>
      </w:r>
      <w:r w:rsidR="354B315D" w:rsidRPr="00B93AA7">
        <w:rPr>
          <w:rFonts w:ascii="Arial" w:eastAsia="Arial" w:hAnsi="Arial" w:cs="Arial"/>
          <w:color w:val="000000" w:themeColor="text1"/>
        </w:rPr>
        <w:t xml:space="preserve">Will the slides be shared after the </w:t>
      </w:r>
      <w:r w:rsidR="00C215AE">
        <w:rPr>
          <w:rFonts w:ascii="Arial" w:eastAsia="Arial" w:hAnsi="Arial" w:cs="Arial"/>
          <w:color w:val="000000" w:themeColor="text1"/>
        </w:rPr>
        <w:t>[Bidders Conference]</w:t>
      </w:r>
      <w:r w:rsidR="354B315D" w:rsidRPr="00B93AA7">
        <w:rPr>
          <w:rFonts w:ascii="Arial" w:eastAsia="Arial" w:hAnsi="Arial" w:cs="Arial"/>
          <w:color w:val="000000" w:themeColor="text1"/>
        </w:rPr>
        <w:t>?</w:t>
      </w:r>
    </w:p>
    <w:p w14:paraId="54F72E5A" w14:textId="694F4842" w:rsidR="00BE2B68" w:rsidRPr="00B93AA7" w:rsidRDefault="00BE2B68" w:rsidP="00BE2B68">
      <w:pPr>
        <w:pStyle w:val="ListParagraph"/>
        <w:rPr>
          <w:rFonts w:ascii="Arial" w:eastAsia="Arial" w:hAnsi="Arial" w:cs="Arial"/>
          <w:color w:val="000000" w:themeColor="text1"/>
        </w:rPr>
      </w:pPr>
      <w:r w:rsidRPr="00B93AA7">
        <w:rPr>
          <w:rFonts w:ascii="Arial" w:eastAsia="Arial" w:hAnsi="Arial" w:cs="Arial"/>
          <w:b/>
          <w:bCs/>
          <w:color w:val="000000" w:themeColor="text1"/>
        </w:rPr>
        <w:t xml:space="preserve">Question: </w:t>
      </w:r>
      <w:r w:rsidRPr="00B93AA7">
        <w:rPr>
          <w:rFonts w:ascii="Arial" w:eastAsia="Arial" w:hAnsi="Arial" w:cs="Arial"/>
          <w:color w:val="000000" w:themeColor="text1"/>
        </w:rPr>
        <w:t>Will you email the power point for us to share with others unable to attend the meetings today.</w:t>
      </w:r>
    </w:p>
    <w:p w14:paraId="29BA0711" w14:textId="77777777" w:rsidR="00BE2B68" w:rsidRDefault="00BE2B68" w:rsidP="00BE2B68">
      <w:pPr>
        <w:pStyle w:val="ListParagraph"/>
        <w:spacing w:after="0"/>
        <w:rPr>
          <w:rFonts w:ascii="Arial" w:eastAsia="Arial" w:hAnsi="Arial" w:cs="Arial"/>
          <w:color w:val="000000" w:themeColor="text1"/>
        </w:rPr>
      </w:pPr>
      <w:r w:rsidRPr="00FC4DBF">
        <w:rPr>
          <w:rFonts w:ascii="Arial" w:eastAsia="Arial" w:hAnsi="Arial" w:cs="Arial"/>
          <w:b/>
          <w:bCs/>
          <w:i/>
          <w:iCs/>
          <w:color w:val="000000" w:themeColor="text1"/>
        </w:rPr>
        <w:t>Answer</w:t>
      </w:r>
      <w:r w:rsidRPr="00B93AA7">
        <w:rPr>
          <w:rFonts w:ascii="Arial" w:eastAsia="Arial" w:hAnsi="Arial" w:cs="Arial"/>
          <w:color w:val="000000" w:themeColor="text1"/>
        </w:rPr>
        <w:t xml:space="preserve">: The Bidders Conference slide deck will be linked </w:t>
      </w:r>
      <w:proofErr w:type="gramStart"/>
      <w:r w:rsidRPr="00B93AA7">
        <w:rPr>
          <w:rFonts w:ascii="Arial" w:eastAsia="Arial" w:hAnsi="Arial" w:cs="Arial"/>
          <w:color w:val="000000" w:themeColor="text1"/>
        </w:rPr>
        <w:t>in</w:t>
      </w:r>
      <w:proofErr w:type="gramEnd"/>
      <w:r w:rsidRPr="00B93AA7">
        <w:rPr>
          <w:rFonts w:ascii="Arial" w:eastAsia="Arial" w:hAnsi="Arial" w:cs="Arial"/>
          <w:color w:val="000000" w:themeColor="text1"/>
        </w:rPr>
        <w:t xml:space="preserve"> GEM$ and on the </w:t>
      </w:r>
      <w:hyperlink r:id="rId12">
        <w:r w:rsidRPr="00B93AA7">
          <w:rPr>
            <w:rStyle w:val="Hyperlink"/>
            <w:rFonts w:ascii="Arial" w:eastAsia="Arial" w:hAnsi="Arial" w:cs="Arial"/>
            <w:color w:val="1155CC"/>
            <w:u w:val="none"/>
          </w:rPr>
          <w:t>PLI website</w:t>
        </w:r>
      </w:hyperlink>
      <w:r w:rsidRPr="00B93AA7">
        <w:rPr>
          <w:rFonts w:ascii="Arial" w:eastAsia="Arial" w:hAnsi="Arial" w:cs="Arial"/>
          <w:color w:val="000000" w:themeColor="text1"/>
        </w:rPr>
        <w:t>.</w:t>
      </w:r>
    </w:p>
    <w:p w14:paraId="2C43F28D" w14:textId="26C3B76B" w:rsidR="64960EC4" w:rsidRDefault="64960EC4" w:rsidP="5FB2DDC4">
      <w:pPr>
        <w:pStyle w:val="ListParagraph"/>
        <w:spacing w:after="0"/>
        <w:rPr>
          <w:rFonts w:ascii="Arial" w:eastAsia="Arial" w:hAnsi="Arial" w:cs="Arial"/>
          <w:color w:val="000000" w:themeColor="text1"/>
        </w:rPr>
      </w:pPr>
    </w:p>
    <w:p w14:paraId="64C5F516" w14:textId="489CA9FA" w:rsidR="64960EC4" w:rsidRPr="00B93AA7" w:rsidRDefault="354B315D" w:rsidP="5FB2DDC4">
      <w:pPr>
        <w:pStyle w:val="ListParagraph"/>
        <w:numPr>
          <w:ilvl w:val="0"/>
          <w:numId w:val="4"/>
        </w:numPr>
        <w:rPr>
          <w:rFonts w:ascii="Arial" w:eastAsia="Arial" w:hAnsi="Arial" w:cs="Arial"/>
          <w:color w:val="000000" w:themeColor="text1"/>
        </w:rPr>
      </w:pPr>
      <w:r w:rsidRPr="00B93AA7">
        <w:rPr>
          <w:rFonts w:ascii="Arial" w:eastAsia="Arial" w:hAnsi="Arial" w:cs="Arial"/>
          <w:b/>
          <w:bCs/>
          <w:color w:val="000000" w:themeColor="text1"/>
        </w:rPr>
        <w:t>Question</w:t>
      </w:r>
      <w:r w:rsidRPr="00B93AA7">
        <w:rPr>
          <w:rFonts w:ascii="Arial" w:eastAsia="Arial" w:hAnsi="Arial" w:cs="Arial"/>
          <w:color w:val="000000" w:themeColor="text1"/>
        </w:rPr>
        <w:t xml:space="preserve">: How big should the team be? </w:t>
      </w:r>
    </w:p>
    <w:p w14:paraId="30F57685" w14:textId="1069B071" w:rsidR="64960EC4" w:rsidRPr="00B93AA7" w:rsidRDefault="354B315D" w:rsidP="5FB2DDC4">
      <w:pPr>
        <w:pStyle w:val="ListParagraph"/>
        <w:spacing w:after="0"/>
        <w:rPr>
          <w:rFonts w:ascii="Arial" w:eastAsia="Arial" w:hAnsi="Arial" w:cs="Arial"/>
          <w:color w:val="000000" w:themeColor="text1"/>
        </w:rPr>
      </w:pPr>
      <w:r w:rsidRPr="00107694">
        <w:rPr>
          <w:rFonts w:ascii="Arial" w:eastAsia="Arial" w:hAnsi="Arial" w:cs="Arial"/>
          <w:b/>
          <w:bCs/>
          <w:i/>
          <w:iCs/>
          <w:color w:val="000000" w:themeColor="text1"/>
        </w:rPr>
        <w:t>Answer</w:t>
      </w:r>
      <w:r w:rsidRPr="00B93AA7">
        <w:rPr>
          <w:rFonts w:ascii="Arial" w:eastAsia="Arial" w:hAnsi="Arial" w:cs="Arial"/>
          <w:color w:val="000000" w:themeColor="text1"/>
        </w:rPr>
        <w:t xml:space="preserve">: PLI teams must include 2 educators at each </w:t>
      </w:r>
      <w:proofErr w:type="gramStart"/>
      <w:r w:rsidRPr="00B93AA7">
        <w:rPr>
          <w:rFonts w:ascii="Arial" w:eastAsia="Arial" w:hAnsi="Arial" w:cs="Arial"/>
          <w:color w:val="000000" w:themeColor="text1"/>
        </w:rPr>
        <w:t>grade level</w:t>
      </w:r>
      <w:proofErr w:type="gramEnd"/>
      <w:r w:rsidRPr="00B93AA7">
        <w:rPr>
          <w:rFonts w:ascii="Arial" w:eastAsia="Arial" w:hAnsi="Arial" w:cs="Arial"/>
          <w:color w:val="000000" w:themeColor="text1"/>
        </w:rPr>
        <w:t xml:space="preserve"> PreK-3 and one building administrator for each school building participating in the PLI as well as a district administrator.  It is this core team that will participate in professional development and coaching. </w:t>
      </w:r>
    </w:p>
    <w:p w14:paraId="2675CF02" w14:textId="71E265DA" w:rsidR="64960EC4" w:rsidRPr="00B93AA7" w:rsidRDefault="64960EC4" w:rsidP="5FB2DDC4">
      <w:pPr>
        <w:pStyle w:val="ListParagraph"/>
        <w:spacing w:after="0"/>
        <w:rPr>
          <w:rFonts w:ascii="Arial" w:eastAsia="Arial" w:hAnsi="Arial" w:cs="Arial"/>
          <w:color w:val="000000" w:themeColor="text1"/>
        </w:rPr>
      </w:pPr>
    </w:p>
    <w:p w14:paraId="3AF67691" w14:textId="0EB325E5" w:rsidR="64960EC4" w:rsidRDefault="354B315D" w:rsidP="5FB2DDC4">
      <w:pPr>
        <w:pStyle w:val="ListParagraph"/>
        <w:spacing w:after="0"/>
        <w:rPr>
          <w:rFonts w:ascii="Arial" w:eastAsia="Arial" w:hAnsi="Arial" w:cs="Arial"/>
          <w:color w:val="000000" w:themeColor="text1"/>
        </w:rPr>
      </w:pPr>
      <w:r w:rsidRPr="00B93AA7">
        <w:rPr>
          <w:rFonts w:ascii="Arial" w:eastAsia="Arial" w:hAnsi="Arial" w:cs="Arial"/>
          <w:color w:val="000000" w:themeColor="text1"/>
        </w:rPr>
        <w:t xml:space="preserve">The district can include additional team members to participate in professional development including but not limited </w:t>
      </w:r>
      <w:proofErr w:type="gramStart"/>
      <w:r w:rsidRPr="00B93AA7">
        <w:rPr>
          <w:rFonts w:ascii="Arial" w:eastAsia="Arial" w:hAnsi="Arial" w:cs="Arial"/>
          <w:color w:val="000000" w:themeColor="text1"/>
        </w:rPr>
        <w:t>to:</w:t>
      </w:r>
      <w:proofErr w:type="gramEnd"/>
      <w:r w:rsidRPr="00B93AA7">
        <w:rPr>
          <w:rFonts w:ascii="Arial" w:eastAsia="Arial" w:hAnsi="Arial" w:cs="Arial"/>
          <w:color w:val="000000" w:themeColor="text1"/>
        </w:rPr>
        <w:t xml:space="preserve"> community-based early childhood and out-of-school time providers, instructional assistants, special education/inclusion specialists, specialists working with multi-lingual learners; district/school coaches working with PLI participating classroom educators, etc.</w:t>
      </w:r>
    </w:p>
    <w:p w14:paraId="76B8C8D4" w14:textId="77777777" w:rsidR="00B93AA7" w:rsidRPr="00B93AA7" w:rsidRDefault="00B93AA7" w:rsidP="00B93AA7">
      <w:pPr>
        <w:rPr>
          <w:rFonts w:ascii="Arial" w:eastAsia="Arial" w:hAnsi="Arial" w:cs="Arial"/>
          <w:color w:val="000000" w:themeColor="text1"/>
        </w:rPr>
      </w:pPr>
    </w:p>
    <w:p w14:paraId="449BB64C" w14:textId="77777777" w:rsidR="00B93AA7" w:rsidRPr="00B93AA7" w:rsidRDefault="00B93AA7" w:rsidP="00B93AA7">
      <w:pPr>
        <w:pStyle w:val="ListParagraph"/>
        <w:numPr>
          <w:ilvl w:val="0"/>
          <w:numId w:val="4"/>
        </w:numPr>
        <w:spacing w:after="0"/>
        <w:rPr>
          <w:rFonts w:ascii="Arial" w:eastAsia="Arial" w:hAnsi="Arial" w:cs="Arial"/>
          <w:color w:val="000000" w:themeColor="text1"/>
        </w:rPr>
      </w:pPr>
      <w:r w:rsidRPr="00B93AA7">
        <w:rPr>
          <w:rFonts w:ascii="Arial" w:eastAsia="Arial" w:hAnsi="Arial" w:cs="Arial"/>
          <w:b/>
          <w:bCs/>
          <w:color w:val="000000" w:themeColor="text1"/>
        </w:rPr>
        <w:t xml:space="preserve">Question: </w:t>
      </w:r>
      <w:r w:rsidRPr="00B93AA7">
        <w:rPr>
          <w:rFonts w:ascii="Arial" w:eastAsia="Arial" w:hAnsi="Arial" w:cs="Arial"/>
          <w:color w:val="000000" w:themeColor="text1"/>
        </w:rPr>
        <w:t>Will the 5 teams currently involved in Playful Learning need to apply for this grant or are you looking for 8 new sites?</w:t>
      </w:r>
    </w:p>
    <w:p w14:paraId="72AAC5BD" w14:textId="03A4D555" w:rsidR="00B93AA7" w:rsidRPr="00B93AA7" w:rsidRDefault="00B93AA7" w:rsidP="008315B0">
      <w:pPr>
        <w:pStyle w:val="ListParagraph"/>
        <w:spacing w:after="0"/>
        <w:rPr>
          <w:rFonts w:ascii="Arial" w:eastAsia="Arial" w:hAnsi="Arial" w:cs="Arial"/>
          <w:color w:val="000000" w:themeColor="text1"/>
        </w:rPr>
      </w:pPr>
      <w:r w:rsidRPr="00107694">
        <w:rPr>
          <w:rFonts w:ascii="Arial" w:eastAsia="Arial" w:hAnsi="Arial" w:cs="Arial"/>
          <w:b/>
          <w:bCs/>
          <w:i/>
          <w:iCs/>
          <w:color w:val="000000" w:themeColor="text1"/>
        </w:rPr>
        <w:t>Answer</w:t>
      </w:r>
      <w:r w:rsidRPr="00B93AA7">
        <w:rPr>
          <w:rFonts w:ascii="Arial" w:eastAsia="Arial" w:hAnsi="Arial" w:cs="Arial"/>
          <w:color w:val="000000" w:themeColor="text1"/>
        </w:rPr>
        <w:t>: DESE is seeking 8 new sites.  Districts that participated in the pilot of the Playful Learning Institute are eligible to apply to bring on new educators within the participating school or to bring on a team of educators from a new school.</w:t>
      </w:r>
    </w:p>
    <w:p w14:paraId="044FDA0C" w14:textId="77777777" w:rsidR="00B93AA7" w:rsidRPr="00B93AA7" w:rsidRDefault="00B93AA7" w:rsidP="00B93AA7">
      <w:pPr>
        <w:rPr>
          <w:rFonts w:ascii="Arial" w:eastAsia="Arial" w:hAnsi="Arial" w:cs="Arial"/>
          <w:color w:val="000000" w:themeColor="text1"/>
        </w:rPr>
      </w:pPr>
    </w:p>
    <w:p w14:paraId="161602E0" w14:textId="77777777" w:rsidR="00B93AA7" w:rsidRPr="00B93AA7" w:rsidRDefault="00B93AA7" w:rsidP="00B93AA7">
      <w:pPr>
        <w:pStyle w:val="ListParagraph"/>
        <w:numPr>
          <w:ilvl w:val="0"/>
          <w:numId w:val="4"/>
        </w:numPr>
        <w:rPr>
          <w:rFonts w:ascii="Arial" w:eastAsia="Arial" w:hAnsi="Arial" w:cs="Arial"/>
          <w:color w:val="000000" w:themeColor="text1"/>
        </w:rPr>
      </w:pPr>
      <w:r w:rsidRPr="00B93AA7">
        <w:rPr>
          <w:rFonts w:ascii="Arial" w:eastAsia="Arial" w:hAnsi="Arial" w:cs="Arial"/>
          <w:b/>
          <w:bCs/>
          <w:color w:val="000000" w:themeColor="text1"/>
        </w:rPr>
        <w:lastRenderedPageBreak/>
        <w:t>Question</w:t>
      </w:r>
      <w:r w:rsidRPr="00B93AA7">
        <w:rPr>
          <w:rFonts w:ascii="Arial" w:eastAsia="Arial" w:hAnsi="Arial" w:cs="Arial"/>
          <w:color w:val="000000" w:themeColor="text1"/>
        </w:rPr>
        <w:t>: What commitment is expected from the district beyond the 18 months?  Are there any financial commitments that would be expected from the district?</w:t>
      </w:r>
    </w:p>
    <w:p w14:paraId="65791747" w14:textId="77777777" w:rsidR="00B93AA7" w:rsidRDefault="00B93AA7" w:rsidP="00B93AA7">
      <w:pPr>
        <w:pStyle w:val="ListParagraph"/>
        <w:spacing w:after="0"/>
        <w:rPr>
          <w:rFonts w:ascii="Arial" w:eastAsia="Arial" w:hAnsi="Arial" w:cs="Arial"/>
          <w:color w:val="000000" w:themeColor="text1"/>
        </w:rPr>
      </w:pPr>
      <w:r w:rsidRPr="00810265">
        <w:rPr>
          <w:rFonts w:ascii="Arial" w:eastAsia="Arial" w:hAnsi="Arial" w:cs="Arial"/>
          <w:b/>
          <w:bCs/>
          <w:i/>
          <w:iCs/>
          <w:color w:val="000000" w:themeColor="text1"/>
        </w:rPr>
        <w:t>Answer</w:t>
      </w:r>
      <w:r w:rsidRPr="00B93AA7">
        <w:rPr>
          <w:rFonts w:ascii="Arial" w:eastAsia="Arial" w:hAnsi="Arial" w:cs="Arial"/>
          <w:color w:val="000000" w:themeColor="text1"/>
        </w:rPr>
        <w:t>: No financial commitment/matching is expected from districts beyond the 18 months. The funds for awarded districts are intended to cover grant related costs, including professional development, coaching, evaluation and supplies and materials.</w:t>
      </w:r>
    </w:p>
    <w:p w14:paraId="198CEBE4" w14:textId="77777777" w:rsidR="00B93AA7" w:rsidRPr="00B93AA7" w:rsidRDefault="00B93AA7" w:rsidP="00B93AA7">
      <w:pPr>
        <w:rPr>
          <w:rFonts w:ascii="Arial" w:eastAsia="Arial" w:hAnsi="Arial" w:cs="Arial"/>
          <w:color w:val="000000" w:themeColor="text1"/>
        </w:rPr>
      </w:pPr>
    </w:p>
    <w:p w14:paraId="717ED8B4" w14:textId="77777777" w:rsidR="00B93AA7" w:rsidRPr="00B93AA7" w:rsidRDefault="00B93AA7" w:rsidP="00B93AA7">
      <w:pPr>
        <w:pStyle w:val="ListParagraph"/>
        <w:numPr>
          <w:ilvl w:val="0"/>
          <w:numId w:val="4"/>
        </w:numPr>
        <w:shd w:val="clear" w:color="auto" w:fill="FFFFFF" w:themeFill="background1"/>
        <w:spacing w:after="0"/>
        <w:rPr>
          <w:rFonts w:ascii="Arial" w:eastAsia="Arial" w:hAnsi="Arial" w:cs="Arial"/>
          <w:color w:val="222222"/>
        </w:rPr>
      </w:pPr>
      <w:r w:rsidRPr="00B93AA7">
        <w:rPr>
          <w:rFonts w:ascii="Arial" w:eastAsia="Arial" w:hAnsi="Arial" w:cs="Arial"/>
          <w:b/>
          <w:bCs/>
          <w:color w:val="222222"/>
        </w:rPr>
        <w:t>Question</w:t>
      </w:r>
      <w:r w:rsidRPr="00B93AA7">
        <w:rPr>
          <w:rFonts w:ascii="Arial" w:eastAsia="Arial" w:hAnsi="Arial" w:cs="Arial"/>
          <w:color w:val="222222"/>
        </w:rPr>
        <w:t xml:space="preserve">: Is there a requirement to adopt a particular curriculum program </w:t>
      </w:r>
      <w:proofErr w:type="gramStart"/>
      <w:r w:rsidRPr="00B93AA7">
        <w:rPr>
          <w:rFonts w:ascii="Arial" w:eastAsia="Arial" w:hAnsi="Arial" w:cs="Arial"/>
          <w:color w:val="222222"/>
        </w:rPr>
        <w:t>in order to</w:t>
      </w:r>
      <w:proofErr w:type="gramEnd"/>
      <w:r w:rsidRPr="00B93AA7">
        <w:rPr>
          <w:rFonts w:ascii="Arial" w:eastAsia="Arial" w:hAnsi="Arial" w:cs="Arial"/>
          <w:color w:val="222222"/>
        </w:rPr>
        <w:t xml:space="preserve"> implement </w:t>
      </w:r>
      <w:proofErr w:type="gramStart"/>
      <w:r w:rsidRPr="00B93AA7">
        <w:rPr>
          <w:rFonts w:ascii="Arial" w:eastAsia="Arial" w:hAnsi="Arial" w:cs="Arial"/>
          <w:color w:val="222222"/>
        </w:rPr>
        <w:t>the playful</w:t>
      </w:r>
      <w:proofErr w:type="gramEnd"/>
      <w:r w:rsidRPr="00B93AA7">
        <w:rPr>
          <w:rFonts w:ascii="Arial" w:eastAsia="Arial" w:hAnsi="Arial" w:cs="Arial"/>
          <w:color w:val="222222"/>
        </w:rPr>
        <w:t xml:space="preserve"> learning strategies?</w:t>
      </w:r>
    </w:p>
    <w:p w14:paraId="2A4C7065" w14:textId="77777777" w:rsidR="00B93AA7" w:rsidRDefault="00B93AA7" w:rsidP="00B93AA7">
      <w:pPr>
        <w:pStyle w:val="ListParagraph"/>
        <w:shd w:val="clear" w:color="auto" w:fill="FFFFFF" w:themeFill="background1"/>
        <w:spacing w:after="0"/>
        <w:rPr>
          <w:rFonts w:ascii="Arial" w:eastAsia="Arial" w:hAnsi="Arial" w:cs="Arial"/>
          <w:color w:val="222222"/>
        </w:rPr>
      </w:pPr>
      <w:r w:rsidRPr="00810265">
        <w:rPr>
          <w:rFonts w:ascii="Arial" w:eastAsia="Arial" w:hAnsi="Arial" w:cs="Arial"/>
          <w:b/>
          <w:bCs/>
          <w:i/>
          <w:iCs/>
          <w:color w:val="000000" w:themeColor="text1"/>
        </w:rPr>
        <w:t>Answer</w:t>
      </w:r>
      <w:r w:rsidRPr="00B93AA7">
        <w:rPr>
          <w:rFonts w:ascii="Arial" w:eastAsia="Arial" w:hAnsi="Arial" w:cs="Arial"/>
          <w:color w:val="222222"/>
        </w:rPr>
        <w:t>: No, coaches will support educators to embed playful learning strategies into already existing curricular programs being implemented at each grade level.</w:t>
      </w:r>
    </w:p>
    <w:p w14:paraId="58E1F009" w14:textId="77777777" w:rsidR="00B93AA7" w:rsidRPr="00B93AA7" w:rsidRDefault="00B93AA7" w:rsidP="00B93AA7">
      <w:pPr>
        <w:shd w:val="clear" w:color="auto" w:fill="FFFFFF" w:themeFill="background1"/>
        <w:rPr>
          <w:rFonts w:ascii="Arial" w:eastAsia="Arial" w:hAnsi="Arial" w:cs="Arial"/>
          <w:color w:val="222222"/>
        </w:rPr>
      </w:pPr>
    </w:p>
    <w:p w14:paraId="5180A809" w14:textId="77777777" w:rsidR="00B93AA7" w:rsidRPr="00B93AA7" w:rsidRDefault="00B93AA7" w:rsidP="00B93AA7">
      <w:pPr>
        <w:pStyle w:val="ListParagraph"/>
        <w:numPr>
          <w:ilvl w:val="0"/>
          <w:numId w:val="4"/>
        </w:numPr>
        <w:shd w:val="clear" w:color="auto" w:fill="FFFFFF" w:themeFill="background1"/>
        <w:spacing w:after="0"/>
        <w:rPr>
          <w:rFonts w:ascii="Arial" w:eastAsia="Arial" w:hAnsi="Arial" w:cs="Arial"/>
          <w:color w:val="222222"/>
        </w:rPr>
      </w:pPr>
      <w:r w:rsidRPr="00B93AA7">
        <w:rPr>
          <w:rFonts w:ascii="Arial" w:eastAsia="Arial" w:hAnsi="Arial" w:cs="Arial"/>
          <w:b/>
          <w:bCs/>
          <w:color w:val="222222"/>
        </w:rPr>
        <w:t xml:space="preserve">Question: </w:t>
      </w:r>
      <w:r w:rsidRPr="00B93AA7">
        <w:rPr>
          <w:rFonts w:ascii="Arial" w:eastAsia="Arial" w:hAnsi="Arial" w:cs="Arial"/>
          <w:color w:val="222222"/>
        </w:rPr>
        <w:t xml:space="preserve">Can you </w:t>
      </w:r>
      <w:proofErr w:type="gramStart"/>
      <w:r w:rsidRPr="00B93AA7">
        <w:rPr>
          <w:rFonts w:ascii="Arial" w:eastAsia="Arial" w:hAnsi="Arial" w:cs="Arial"/>
          <w:color w:val="222222"/>
        </w:rPr>
        <w:t>expanded</w:t>
      </w:r>
      <w:proofErr w:type="gramEnd"/>
      <w:r w:rsidRPr="00B93AA7">
        <w:rPr>
          <w:rFonts w:ascii="Arial" w:eastAsia="Arial" w:hAnsi="Arial" w:cs="Arial"/>
          <w:color w:val="222222"/>
        </w:rPr>
        <w:t xml:space="preserve"> on language in the RFP that states, “Districts must consult with eligible private schools in their community and complete the Private Schools Consultation form (found in the Related Documents Section of the grant in GEM$. Additional resources can be found at DESE's </w:t>
      </w:r>
      <w:hyperlink r:id="rId13">
        <w:r w:rsidRPr="00B93AA7">
          <w:rPr>
            <w:rStyle w:val="Hyperlink"/>
            <w:rFonts w:ascii="Arial" w:eastAsia="Arial" w:hAnsi="Arial" w:cs="Arial"/>
            <w:color w:val="1155CC"/>
            <w:u w:val="none"/>
          </w:rPr>
          <w:t>Private School Equitable Services under ESSA webpage</w:t>
        </w:r>
      </w:hyperlink>
      <w:r w:rsidRPr="00B93AA7">
        <w:rPr>
          <w:rFonts w:ascii="Arial" w:eastAsia="Arial" w:hAnsi="Arial" w:cs="Arial"/>
          <w:color w:val="222222"/>
        </w:rPr>
        <w:t>.”</w:t>
      </w:r>
    </w:p>
    <w:p w14:paraId="4FBB36D6" w14:textId="77777777" w:rsidR="00B93AA7" w:rsidRDefault="00B93AA7" w:rsidP="00B93AA7">
      <w:pPr>
        <w:pStyle w:val="ListParagraph"/>
        <w:shd w:val="clear" w:color="auto" w:fill="FFFFFF" w:themeFill="background1"/>
        <w:spacing w:after="0"/>
        <w:rPr>
          <w:rFonts w:ascii="Arial" w:eastAsia="Arial" w:hAnsi="Arial" w:cs="Arial"/>
          <w:color w:val="222222"/>
        </w:rPr>
      </w:pPr>
      <w:r w:rsidRPr="00810265">
        <w:rPr>
          <w:rFonts w:ascii="Arial" w:eastAsia="Arial" w:hAnsi="Arial" w:cs="Arial"/>
          <w:b/>
          <w:bCs/>
          <w:i/>
          <w:iCs/>
          <w:color w:val="000000" w:themeColor="text1"/>
        </w:rPr>
        <w:t>Answer</w:t>
      </w:r>
      <w:r w:rsidRPr="00B93AA7">
        <w:rPr>
          <w:rFonts w:ascii="Arial" w:eastAsia="Arial" w:hAnsi="Arial" w:cs="Arial"/>
          <w:color w:val="222222"/>
        </w:rPr>
        <w:t>: An eligible LEA applying for a Stronger Connections subgrant (e.g., Fund Code 0350 – Playful Learning Institute, PK-3) must consult with appropriate private school officials before the entity makes any decision that affects the opportunities of eligible private school children and educators to participate (ESEA section 8501(c)(3)). Such consultation might include a brief survey of non-public schools or other information gathering to indicate the schools’ interest in participating and the population to be served. Such consultation will allow the LEA to consider the needs of all students and educators—both public and private—in developing its application, and to include the projected costs for equitable services in the application.</w:t>
      </w:r>
    </w:p>
    <w:p w14:paraId="6D05C3D0" w14:textId="77777777" w:rsidR="00B93AA7" w:rsidRPr="00B93AA7" w:rsidRDefault="00B93AA7" w:rsidP="00B93AA7">
      <w:pPr>
        <w:shd w:val="clear" w:color="auto" w:fill="FFFFFF" w:themeFill="background1"/>
        <w:rPr>
          <w:rFonts w:ascii="Arial" w:eastAsia="Arial" w:hAnsi="Arial" w:cs="Arial"/>
          <w:color w:val="222222"/>
        </w:rPr>
      </w:pPr>
    </w:p>
    <w:p w14:paraId="5C339A37" w14:textId="77777777" w:rsidR="00B93AA7" w:rsidRPr="00B93AA7" w:rsidRDefault="00B93AA7" w:rsidP="00B93AA7">
      <w:pPr>
        <w:pStyle w:val="ListParagraph"/>
        <w:numPr>
          <w:ilvl w:val="0"/>
          <w:numId w:val="4"/>
        </w:numPr>
        <w:rPr>
          <w:rFonts w:ascii="Arial" w:hAnsi="Arial" w:cs="Arial"/>
        </w:rPr>
      </w:pPr>
      <w:r w:rsidRPr="00B93AA7">
        <w:rPr>
          <w:rFonts w:ascii="Arial" w:eastAsia="Arial" w:hAnsi="Arial" w:cs="Arial"/>
          <w:b/>
          <w:bCs/>
          <w:color w:val="000000" w:themeColor="text1"/>
        </w:rPr>
        <w:t>Question</w:t>
      </w:r>
      <w:r w:rsidRPr="00B93AA7">
        <w:rPr>
          <w:rFonts w:ascii="Arial" w:eastAsia="Arial" w:hAnsi="Arial" w:cs="Arial"/>
          <w:color w:val="000000" w:themeColor="text1"/>
        </w:rPr>
        <w:t>: For the private school consultation, does the school also have to serve PK-3?</w:t>
      </w:r>
    </w:p>
    <w:p w14:paraId="42B00E17" w14:textId="77777777" w:rsidR="00B93AA7" w:rsidRPr="00B93AA7" w:rsidRDefault="00B93AA7" w:rsidP="00810265">
      <w:pPr>
        <w:pStyle w:val="ListParagraph"/>
        <w:shd w:val="clear" w:color="auto" w:fill="FFFFFF" w:themeFill="background1"/>
        <w:spacing w:after="0"/>
        <w:rPr>
          <w:rFonts w:ascii="Arial" w:eastAsia="Arial" w:hAnsi="Arial" w:cs="Arial"/>
          <w:color w:val="000000" w:themeColor="text1"/>
        </w:rPr>
      </w:pPr>
      <w:r w:rsidRPr="00810265">
        <w:rPr>
          <w:rFonts w:ascii="Arial" w:eastAsia="Arial" w:hAnsi="Arial" w:cs="Arial"/>
          <w:b/>
          <w:bCs/>
          <w:i/>
          <w:iCs/>
          <w:color w:val="000000" w:themeColor="text1"/>
        </w:rPr>
        <w:t>Answer</w:t>
      </w:r>
      <w:r w:rsidRPr="00B93AA7">
        <w:rPr>
          <w:rFonts w:ascii="Arial" w:eastAsia="Arial" w:hAnsi="Arial" w:cs="Arial"/>
          <w:color w:val="000000" w:themeColor="text1"/>
        </w:rPr>
        <w:t>: Given that the focus of the Playful Learning Institute is PK through 3rd grade, private school consultation would ideally include private schools in the district’s geographic boundaries that include those grades.</w:t>
      </w:r>
    </w:p>
    <w:p w14:paraId="77196796" w14:textId="77777777" w:rsidR="00B93AA7" w:rsidRPr="00B93AA7" w:rsidRDefault="00B93AA7" w:rsidP="00B93AA7">
      <w:pPr>
        <w:rPr>
          <w:rFonts w:ascii="Arial" w:eastAsia="Arial" w:hAnsi="Arial" w:cs="Arial"/>
          <w:color w:val="212529"/>
          <w:sz w:val="22"/>
          <w:szCs w:val="22"/>
        </w:rPr>
      </w:pPr>
    </w:p>
    <w:p w14:paraId="6D8AC80D" w14:textId="3A179771" w:rsidR="64960EC4" w:rsidRPr="00B93AA7" w:rsidRDefault="64960EC4" w:rsidP="5FB2DDC4">
      <w:pPr>
        <w:rPr>
          <w:rFonts w:ascii="Arial" w:eastAsia="Arial" w:hAnsi="Arial" w:cs="Arial"/>
          <w:color w:val="000000" w:themeColor="text1"/>
          <w:sz w:val="22"/>
          <w:szCs w:val="22"/>
        </w:rPr>
      </w:pPr>
    </w:p>
    <w:p w14:paraId="285C24AE" w14:textId="4125115D" w:rsidR="64960EC4" w:rsidRDefault="00ED5B8C" w:rsidP="00ED5B8C">
      <w:pPr>
        <w:pStyle w:val="Heading1"/>
      </w:pPr>
      <w:bookmarkStart w:id="1" w:name="_Toc183502105"/>
      <w:r w:rsidRPr="00F466C8">
        <w:t>P</w:t>
      </w:r>
      <w:r>
        <w:t>LI</w:t>
      </w:r>
      <w:r w:rsidRPr="00F466C8">
        <w:t xml:space="preserve"> School Team Questions</w:t>
      </w:r>
      <w:bookmarkEnd w:id="1"/>
    </w:p>
    <w:p w14:paraId="68AF3475" w14:textId="50EE1280" w:rsidR="64960EC4" w:rsidRPr="00B93AA7" w:rsidRDefault="78CCEDA2" w:rsidP="5FB2DDC4">
      <w:pPr>
        <w:pStyle w:val="ListParagraph"/>
        <w:numPr>
          <w:ilvl w:val="0"/>
          <w:numId w:val="4"/>
        </w:numPr>
        <w:rPr>
          <w:rFonts w:ascii="Arial" w:eastAsia="Arial" w:hAnsi="Arial" w:cs="Arial"/>
          <w:color w:val="222222"/>
        </w:rPr>
      </w:pPr>
      <w:r w:rsidRPr="00B93AA7">
        <w:rPr>
          <w:rFonts w:ascii="Arial" w:eastAsia="Arial" w:hAnsi="Arial" w:cs="Arial"/>
          <w:b/>
          <w:bCs/>
          <w:color w:val="222222"/>
        </w:rPr>
        <w:t>Question</w:t>
      </w:r>
      <w:r w:rsidRPr="00B93AA7">
        <w:rPr>
          <w:rFonts w:ascii="Arial" w:eastAsia="Arial" w:hAnsi="Arial" w:cs="Arial"/>
          <w:color w:val="222222"/>
        </w:rPr>
        <w:t>: Is the school team required to have all 5 grade levels?</w:t>
      </w:r>
    </w:p>
    <w:p w14:paraId="16D5F159" w14:textId="2F1AB46B" w:rsidR="64960EC4" w:rsidRDefault="78CCEDA2" w:rsidP="5FB2DDC4">
      <w:pPr>
        <w:pStyle w:val="ListParagraph"/>
        <w:shd w:val="clear" w:color="auto" w:fill="FFFFFF" w:themeFill="background1"/>
        <w:spacing w:after="0"/>
        <w:rPr>
          <w:rFonts w:ascii="Arial" w:eastAsia="Arial" w:hAnsi="Arial" w:cs="Arial"/>
          <w:color w:val="000000" w:themeColor="text1"/>
        </w:rPr>
      </w:pPr>
      <w:r w:rsidRPr="00810265">
        <w:rPr>
          <w:rFonts w:ascii="Arial" w:eastAsia="Arial" w:hAnsi="Arial" w:cs="Arial"/>
          <w:b/>
          <w:bCs/>
          <w:i/>
          <w:iCs/>
          <w:color w:val="000000" w:themeColor="text1"/>
        </w:rPr>
        <w:t>Answer</w:t>
      </w:r>
      <w:r w:rsidRPr="00B93AA7">
        <w:rPr>
          <w:rFonts w:ascii="Arial" w:eastAsia="Arial" w:hAnsi="Arial" w:cs="Arial"/>
          <w:color w:val="222222"/>
        </w:rPr>
        <w:t xml:space="preserve">: </w:t>
      </w:r>
      <w:r w:rsidRPr="00B93AA7">
        <w:rPr>
          <w:rFonts w:ascii="Arial" w:eastAsia="Arial" w:hAnsi="Arial" w:cs="Arial"/>
          <w:color w:val="000000" w:themeColor="text1"/>
        </w:rPr>
        <w:t>DESE will prioritize districts who apply with teams that include educators from PreK through 3rd educators.</w:t>
      </w:r>
    </w:p>
    <w:p w14:paraId="533301A1" w14:textId="77777777" w:rsidR="00B93AA7" w:rsidRPr="00B93AA7" w:rsidRDefault="00B93AA7" w:rsidP="00B93AA7">
      <w:pPr>
        <w:shd w:val="clear" w:color="auto" w:fill="FFFFFF" w:themeFill="background1"/>
        <w:rPr>
          <w:rFonts w:ascii="Arial" w:eastAsia="Arial" w:hAnsi="Arial" w:cs="Arial"/>
          <w:color w:val="000000" w:themeColor="text1"/>
        </w:rPr>
      </w:pPr>
    </w:p>
    <w:p w14:paraId="019335B7" w14:textId="62BBBA7A" w:rsidR="64960EC4" w:rsidRPr="00B93AA7" w:rsidRDefault="354B315D" w:rsidP="5FB2DDC4">
      <w:pPr>
        <w:pStyle w:val="ListParagraph"/>
        <w:numPr>
          <w:ilvl w:val="0"/>
          <w:numId w:val="4"/>
        </w:numPr>
        <w:rPr>
          <w:rFonts w:ascii="Arial" w:eastAsia="Arial" w:hAnsi="Arial" w:cs="Arial"/>
          <w:color w:val="000000" w:themeColor="text1"/>
        </w:rPr>
      </w:pPr>
      <w:r w:rsidRPr="00B93AA7">
        <w:rPr>
          <w:rFonts w:ascii="Arial" w:eastAsia="Arial" w:hAnsi="Arial" w:cs="Arial"/>
          <w:b/>
          <w:bCs/>
          <w:color w:val="000000" w:themeColor="text1"/>
        </w:rPr>
        <w:t>Question</w:t>
      </w:r>
      <w:r w:rsidRPr="00B93AA7">
        <w:rPr>
          <w:rFonts w:ascii="Arial" w:eastAsia="Arial" w:hAnsi="Arial" w:cs="Arial"/>
          <w:color w:val="000000" w:themeColor="text1"/>
        </w:rPr>
        <w:t xml:space="preserve">: Just to confirm, is </w:t>
      </w:r>
      <w:proofErr w:type="gramStart"/>
      <w:r w:rsidRPr="00B93AA7">
        <w:rPr>
          <w:rFonts w:ascii="Arial" w:eastAsia="Arial" w:hAnsi="Arial" w:cs="Arial"/>
          <w:color w:val="000000" w:themeColor="text1"/>
        </w:rPr>
        <w:t>including PK a requirement</w:t>
      </w:r>
      <w:proofErr w:type="gramEnd"/>
      <w:r w:rsidRPr="00B93AA7">
        <w:rPr>
          <w:rFonts w:ascii="Arial" w:eastAsia="Arial" w:hAnsi="Arial" w:cs="Arial"/>
          <w:color w:val="000000" w:themeColor="text1"/>
        </w:rPr>
        <w:t xml:space="preserve"> or could there be an option for just k through 3?</w:t>
      </w:r>
    </w:p>
    <w:p w14:paraId="47E89904" w14:textId="23824FCE" w:rsidR="64960EC4" w:rsidRDefault="354B315D" w:rsidP="00810265">
      <w:pPr>
        <w:pStyle w:val="ListParagraph"/>
        <w:shd w:val="clear" w:color="auto" w:fill="FFFFFF" w:themeFill="background1"/>
        <w:spacing w:after="0"/>
        <w:rPr>
          <w:rFonts w:ascii="Arial" w:eastAsia="Arial" w:hAnsi="Arial" w:cs="Arial"/>
          <w:color w:val="000000" w:themeColor="text1"/>
        </w:rPr>
      </w:pPr>
      <w:r w:rsidRPr="00810265">
        <w:rPr>
          <w:rFonts w:ascii="Arial" w:eastAsia="Arial" w:hAnsi="Arial" w:cs="Arial"/>
          <w:b/>
          <w:bCs/>
          <w:i/>
          <w:iCs/>
          <w:color w:val="000000" w:themeColor="text1"/>
        </w:rPr>
        <w:t>Answer</w:t>
      </w:r>
      <w:r w:rsidRPr="00B93AA7">
        <w:rPr>
          <w:rFonts w:ascii="Arial" w:eastAsia="Arial" w:hAnsi="Arial" w:cs="Arial"/>
          <w:color w:val="000000" w:themeColor="text1"/>
        </w:rPr>
        <w:t>: DESE will prioritize districts that apply with teams in PreK-3.</w:t>
      </w:r>
    </w:p>
    <w:p w14:paraId="7D29A4C0" w14:textId="77777777" w:rsidR="00B93AA7" w:rsidRPr="00B93AA7" w:rsidRDefault="00B93AA7" w:rsidP="00B93AA7">
      <w:pPr>
        <w:rPr>
          <w:rFonts w:ascii="Arial" w:eastAsia="Arial" w:hAnsi="Arial" w:cs="Arial"/>
          <w:color w:val="000000" w:themeColor="text1"/>
        </w:rPr>
      </w:pPr>
    </w:p>
    <w:p w14:paraId="330FE7B3" w14:textId="51991E0D" w:rsidR="64960EC4" w:rsidRPr="00B93AA7" w:rsidRDefault="0845E908" w:rsidP="5FB2DDC4">
      <w:pPr>
        <w:pStyle w:val="ListParagraph"/>
        <w:numPr>
          <w:ilvl w:val="0"/>
          <w:numId w:val="4"/>
        </w:numPr>
        <w:shd w:val="clear" w:color="auto" w:fill="FFFFFF" w:themeFill="background1"/>
        <w:spacing w:after="0"/>
        <w:rPr>
          <w:rFonts w:ascii="Arial" w:eastAsia="Arial" w:hAnsi="Arial" w:cs="Arial"/>
          <w:color w:val="222222"/>
        </w:rPr>
      </w:pPr>
      <w:r w:rsidRPr="00B93AA7">
        <w:rPr>
          <w:rFonts w:ascii="Arial" w:eastAsia="Arial" w:hAnsi="Arial" w:cs="Arial"/>
          <w:b/>
          <w:bCs/>
          <w:color w:val="222222"/>
        </w:rPr>
        <w:t>Question</w:t>
      </w:r>
      <w:r w:rsidRPr="00B93AA7">
        <w:rPr>
          <w:rFonts w:ascii="Arial" w:eastAsia="Arial" w:hAnsi="Arial" w:cs="Arial"/>
          <w:color w:val="222222"/>
        </w:rPr>
        <w:t xml:space="preserve">: Can we target only PK and the team be Admin, teachers, </w:t>
      </w:r>
      <w:proofErr w:type="gramStart"/>
      <w:r w:rsidRPr="00B93AA7">
        <w:rPr>
          <w:rFonts w:ascii="Arial" w:eastAsia="Arial" w:hAnsi="Arial" w:cs="Arial"/>
          <w:color w:val="222222"/>
        </w:rPr>
        <w:t>community based</w:t>
      </w:r>
      <w:proofErr w:type="gramEnd"/>
      <w:r w:rsidRPr="00B93AA7">
        <w:rPr>
          <w:rFonts w:ascii="Arial" w:eastAsia="Arial" w:hAnsi="Arial" w:cs="Arial"/>
          <w:color w:val="222222"/>
        </w:rPr>
        <w:t xml:space="preserve"> PK and local childcare providers?</w:t>
      </w:r>
    </w:p>
    <w:p w14:paraId="0C0D58D7" w14:textId="037C50C2" w:rsidR="64960EC4" w:rsidRDefault="0845E908" w:rsidP="00810265">
      <w:pPr>
        <w:pStyle w:val="ListParagraph"/>
        <w:shd w:val="clear" w:color="auto" w:fill="FFFFFF" w:themeFill="background1"/>
        <w:spacing w:after="0"/>
        <w:rPr>
          <w:rFonts w:ascii="Arial" w:eastAsia="Arial" w:hAnsi="Arial" w:cs="Arial"/>
          <w:color w:val="000000" w:themeColor="text1"/>
        </w:rPr>
      </w:pPr>
      <w:r w:rsidRPr="00810265">
        <w:rPr>
          <w:rFonts w:ascii="Arial" w:eastAsia="Arial" w:hAnsi="Arial" w:cs="Arial"/>
          <w:b/>
          <w:bCs/>
          <w:i/>
          <w:iCs/>
          <w:color w:val="000000" w:themeColor="text1"/>
        </w:rPr>
        <w:t>Answer</w:t>
      </w:r>
      <w:r w:rsidRPr="00B93AA7">
        <w:rPr>
          <w:rFonts w:ascii="Arial" w:eastAsia="Arial" w:hAnsi="Arial" w:cs="Arial"/>
          <w:color w:val="000000" w:themeColor="text1"/>
        </w:rPr>
        <w:t>: DESE will prioritize districts who apply with teams that include educators from PreK through 3rd educators.</w:t>
      </w:r>
    </w:p>
    <w:p w14:paraId="3F959D08" w14:textId="77777777" w:rsidR="00B93AA7" w:rsidRPr="00B93AA7" w:rsidRDefault="00B93AA7" w:rsidP="00B93AA7">
      <w:pPr>
        <w:rPr>
          <w:rFonts w:ascii="Arial" w:eastAsia="Arial" w:hAnsi="Arial" w:cs="Arial"/>
          <w:color w:val="000000" w:themeColor="text1"/>
        </w:rPr>
      </w:pPr>
    </w:p>
    <w:p w14:paraId="0F587011" w14:textId="4EC7A01B" w:rsidR="64960EC4" w:rsidRPr="00B93AA7" w:rsidRDefault="354B315D" w:rsidP="5FB2DDC4">
      <w:pPr>
        <w:pStyle w:val="ListParagraph"/>
        <w:numPr>
          <w:ilvl w:val="0"/>
          <w:numId w:val="4"/>
        </w:numPr>
        <w:rPr>
          <w:rFonts w:ascii="Arial" w:eastAsia="Arial" w:hAnsi="Arial" w:cs="Arial"/>
          <w:color w:val="000000" w:themeColor="text1"/>
        </w:rPr>
      </w:pPr>
      <w:r w:rsidRPr="00B93AA7">
        <w:rPr>
          <w:rFonts w:ascii="Arial" w:eastAsia="Arial" w:hAnsi="Arial" w:cs="Arial"/>
          <w:b/>
          <w:bCs/>
          <w:color w:val="000000" w:themeColor="text1"/>
        </w:rPr>
        <w:lastRenderedPageBreak/>
        <w:t>Question</w:t>
      </w:r>
      <w:r w:rsidRPr="00B93AA7">
        <w:rPr>
          <w:rFonts w:ascii="Arial" w:eastAsia="Arial" w:hAnsi="Arial" w:cs="Arial"/>
          <w:color w:val="000000" w:themeColor="text1"/>
        </w:rPr>
        <w:t>: Similarly, are we required to have Pre-K through grade 3, or could we write for one school that happens to be Pre-K through1?</w:t>
      </w:r>
    </w:p>
    <w:p w14:paraId="69BC5BEA" w14:textId="6A1C56DC" w:rsidR="64960EC4" w:rsidRDefault="354B315D" w:rsidP="00810265">
      <w:pPr>
        <w:pStyle w:val="ListParagraph"/>
        <w:shd w:val="clear" w:color="auto" w:fill="FFFFFF" w:themeFill="background1"/>
        <w:spacing w:after="0"/>
        <w:rPr>
          <w:rFonts w:ascii="Arial" w:eastAsia="Arial" w:hAnsi="Arial" w:cs="Arial"/>
          <w:color w:val="000000" w:themeColor="text1"/>
        </w:rPr>
      </w:pPr>
      <w:r w:rsidRPr="00810265">
        <w:rPr>
          <w:rFonts w:ascii="Arial" w:eastAsia="Arial" w:hAnsi="Arial" w:cs="Arial"/>
          <w:b/>
          <w:bCs/>
          <w:i/>
          <w:iCs/>
          <w:color w:val="000000" w:themeColor="text1"/>
        </w:rPr>
        <w:t>Answer</w:t>
      </w:r>
      <w:r w:rsidRPr="00B93AA7">
        <w:rPr>
          <w:rFonts w:ascii="Arial" w:eastAsia="Arial" w:hAnsi="Arial" w:cs="Arial"/>
          <w:color w:val="000000" w:themeColor="text1"/>
        </w:rPr>
        <w:t>: DESE will prioritize districts who apply with teams in PreK-3.  If a school team is interested in the Playful Learning Institute and covers grades Pre-K through 1st, the district is encouraged to pair the school with an elementary school that includes interested 2nd and 3rd grade educators.</w:t>
      </w:r>
    </w:p>
    <w:p w14:paraId="61F1A7B1" w14:textId="77777777" w:rsidR="00B93AA7" w:rsidRPr="00B93AA7" w:rsidRDefault="00B93AA7" w:rsidP="00B93AA7">
      <w:pPr>
        <w:rPr>
          <w:rFonts w:ascii="Arial" w:eastAsia="Arial" w:hAnsi="Arial" w:cs="Arial"/>
          <w:color w:val="000000" w:themeColor="text1"/>
        </w:rPr>
      </w:pPr>
    </w:p>
    <w:p w14:paraId="54E90154" w14:textId="6B8C4BA4" w:rsidR="64960EC4" w:rsidRPr="00B93AA7" w:rsidRDefault="0DC1B799" w:rsidP="5FB2DDC4">
      <w:pPr>
        <w:pStyle w:val="ListParagraph"/>
        <w:numPr>
          <w:ilvl w:val="0"/>
          <w:numId w:val="4"/>
        </w:numPr>
        <w:rPr>
          <w:rFonts w:ascii="Arial" w:eastAsia="Arial" w:hAnsi="Arial" w:cs="Arial"/>
          <w:color w:val="000000" w:themeColor="text1"/>
        </w:rPr>
      </w:pPr>
      <w:r w:rsidRPr="00B93AA7">
        <w:rPr>
          <w:rFonts w:ascii="Arial" w:eastAsia="Arial" w:hAnsi="Arial" w:cs="Arial"/>
          <w:b/>
          <w:bCs/>
          <w:color w:val="000000" w:themeColor="text1"/>
        </w:rPr>
        <w:t>Question</w:t>
      </w:r>
      <w:r w:rsidRPr="00B93AA7">
        <w:rPr>
          <w:rFonts w:ascii="Arial" w:eastAsia="Arial" w:hAnsi="Arial" w:cs="Arial"/>
          <w:color w:val="000000" w:themeColor="text1"/>
        </w:rPr>
        <w:t>: Can District Coaches be part of the team?</w:t>
      </w:r>
    </w:p>
    <w:p w14:paraId="7A89174A" w14:textId="5B439E54" w:rsidR="64960EC4" w:rsidRDefault="0DC1B799" w:rsidP="00810265">
      <w:pPr>
        <w:pStyle w:val="ListParagraph"/>
        <w:shd w:val="clear" w:color="auto" w:fill="FFFFFF" w:themeFill="background1"/>
        <w:spacing w:after="0"/>
        <w:rPr>
          <w:rFonts w:ascii="Arial" w:eastAsia="Arial" w:hAnsi="Arial" w:cs="Arial"/>
          <w:color w:val="000000" w:themeColor="text1"/>
        </w:rPr>
      </w:pPr>
      <w:r w:rsidRPr="00810265">
        <w:rPr>
          <w:rFonts w:ascii="Arial" w:eastAsia="Arial" w:hAnsi="Arial" w:cs="Arial"/>
          <w:b/>
          <w:bCs/>
          <w:i/>
          <w:iCs/>
          <w:color w:val="000000" w:themeColor="text1"/>
        </w:rPr>
        <w:t>Answer</w:t>
      </w:r>
      <w:r w:rsidRPr="00B93AA7">
        <w:rPr>
          <w:rFonts w:ascii="Arial" w:eastAsia="Arial" w:hAnsi="Arial" w:cs="Arial"/>
          <w:color w:val="000000" w:themeColor="text1"/>
        </w:rPr>
        <w:t>: District coaches can join the asynchronous and in-person professional development opportunities.</w:t>
      </w:r>
    </w:p>
    <w:p w14:paraId="50F233FB" w14:textId="77777777" w:rsidR="00B93AA7" w:rsidRPr="00B93AA7" w:rsidRDefault="00B93AA7" w:rsidP="00B93AA7">
      <w:pPr>
        <w:rPr>
          <w:rFonts w:ascii="Arial" w:eastAsia="Arial" w:hAnsi="Arial" w:cs="Arial"/>
          <w:color w:val="000000" w:themeColor="text1"/>
        </w:rPr>
      </w:pPr>
    </w:p>
    <w:p w14:paraId="672C1270" w14:textId="77777777" w:rsidR="00332E98" w:rsidRPr="00B93AA7" w:rsidRDefault="00332E98" w:rsidP="00332E98">
      <w:pPr>
        <w:pStyle w:val="ListParagraph"/>
        <w:numPr>
          <w:ilvl w:val="0"/>
          <w:numId w:val="4"/>
        </w:numPr>
        <w:rPr>
          <w:rFonts w:ascii="Arial" w:hAnsi="Arial" w:cs="Arial"/>
        </w:rPr>
      </w:pPr>
      <w:r w:rsidRPr="00B93AA7">
        <w:rPr>
          <w:rFonts w:ascii="Arial" w:eastAsia="Arial" w:hAnsi="Arial" w:cs="Arial"/>
          <w:b/>
          <w:bCs/>
          <w:color w:val="000000" w:themeColor="text1"/>
        </w:rPr>
        <w:t>Question</w:t>
      </w:r>
      <w:r w:rsidRPr="00B93AA7">
        <w:rPr>
          <w:rFonts w:ascii="Arial" w:eastAsia="Arial" w:hAnsi="Arial" w:cs="Arial"/>
          <w:color w:val="000000" w:themeColor="text1"/>
        </w:rPr>
        <w:t>: In rural districts can we apply for only some grades and not all PK-3 if they aren’t all in the same building?</w:t>
      </w:r>
    </w:p>
    <w:p w14:paraId="20CC306D" w14:textId="77777777" w:rsidR="00332E98" w:rsidRPr="00B93AA7" w:rsidRDefault="00332E98" w:rsidP="00810265">
      <w:pPr>
        <w:pStyle w:val="ListParagraph"/>
        <w:shd w:val="clear" w:color="auto" w:fill="FFFFFF" w:themeFill="background1"/>
        <w:spacing w:after="0"/>
        <w:rPr>
          <w:rFonts w:ascii="Arial" w:eastAsia="Arial" w:hAnsi="Arial" w:cs="Arial"/>
          <w:color w:val="000000" w:themeColor="text1"/>
        </w:rPr>
      </w:pPr>
      <w:r w:rsidRPr="00810265">
        <w:rPr>
          <w:rFonts w:ascii="Arial" w:eastAsia="Arial" w:hAnsi="Arial" w:cs="Arial"/>
          <w:b/>
          <w:bCs/>
          <w:i/>
          <w:iCs/>
          <w:color w:val="000000" w:themeColor="text1"/>
        </w:rPr>
        <w:t>Answer</w:t>
      </w:r>
      <w:r w:rsidRPr="00B93AA7">
        <w:rPr>
          <w:rFonts w:ascii="Arial" w:eastAsia="Arial" w:hAnsi="Arial" w:cs="Arial"/>
          <w:color w:val="000000" w:themeColor="text1"/>
        </w:rPr>
        <w:t xml:space="preserve">: Districts with low enrollment in a particular grade or grades that results in only one classroom per grade level or a multi-age classroom, can </w:t>
      </w:r>
      <w:proofErr w:type="gramStart"/>
      <w:r w:rsidRPr="00B93AA7">
        <w:rPr>
          <w:rFonts w:ascii="Arial" w:eastAsia="Arial" w:hAnsi="Arial" w:cs="Arial"/>
          <w:color w:val="000000" w:themeColor="text1"/>
        </w:rPr>
        <w:t>submit an application</w:t>
      </w:r>
      <w:proofErr w:type="gramEnd"/>
      <w:r w:rsidRPr="00B93AA7">
        <w:rPr>
          <w:rFonts w:ascii="Arial" w:eastAsia="Arial" w:hAnsi="Arial" w:cs="Arial"/>
          <w:color w:val="000000" w:themeColor="text1"/>
        </w:rPr>
        <w:t xml:space="preserve"> with a team that reflects on one classroom per grade or one multi-age classroom covering multiple grades. </w:t>
      </w:r>
    </w:p>
    <w:p w14:paraId="063BC788" w14:textId="77777777" w:rsidR="00332E98" w:rsidRPr="00B93AA7" w:rsidRDefault="00332E98" w:rsidP="00332E98">
      <w:pPr>
        <w:pStyle w:val="ListParagraph"/>
        <w:spacing w:after="0"/>
        <w:rPr>
          <w:rFonts w:ascii="Arial" w:eastAsia="Arial" w:hAnsi="Arial" w:cs="Arial"/>
          <w:color w:val="000000" w:themeColor="text1"/>
        </w:rPr>
      </w:pPr>
    </w:p>
    <w:p w14:paraId="268C3E76" w14:textId="77777777" w:rsidR="00332E98" w:rsidRPr="00B93AA7" w:rsidRDefault="00332E98" w:rsidP="00332E98">
      <w:pPr>
        <w:pStyle w:val="ListParagraph"/>
        <w:spacing w:after="0"/>
        <w:rPr>
          <w:rFonts w:ascii="Arial" w:eastAsia="Arial" w:hAnsi="Arial" w:cs="Arial"/>
          <w:color w:val="000000" w:themeColor="text1"/>
        </w:rPr>
      </w:pPr>
      <w:r w:rsidRPr="667BE08E">
        <w:rPr>
          <w:rFonts w:ascii="Arial" w:eastAsia="Arial" w:hAnsi="Arial" w:cs="Arial"/>
          <w:color w:val="000000" w:themeColor="text1"/>
        </w:rPr>
        <w:t xml:space="preserve">If the district has at least two educators in each grade but they </w:t>
      </w:r>
      <w:proofErr w:type="gramStart"/>
      <w:r w:rsidRPr="667BE08E">
        <w:rPr>
          <w:rFonts w:ascii="Arial" w:eastAsia="Arial" w:hAnsi="Arial" w:cs="Arial"/>
          <w:color w:val="000000" w:themeColor="text1"/>
        </w:rPr>
        <w:t>are located in</w:t>
      </w:r>
      <w:proofErr w:type="gramEnd"/>
      <w:r w:rsidRPr="667BE08E">
        <w:rPr>
          <w:rFonts w:ascii="Arial" w:eastAsia="Arial" w:hAnsi="Arial" w:cs="Arial"/>
          <w:color w:val="000000" w:themeColor="text1"/>
        </w:rPr>
        <w:t xml:space="preserve"> different school buildings, the application can include a PK-3 team that includes multiple buildings. Note: in this model, the principal of any building where educators are included </w:t>
      </w:r>
      <w:proofErr w:type="gramStart"/>
      <w:r w:rsidRPr="667BE08E">
        <w:rPr>
          <w:rFonts w:ascii="Arial" w:eastAsia="Arial" w:hAnsi="Arial" w:cs="Arial"/>
          <w:color w:val="000000" w:themeColor="text1"/>
        </w:rPr>
        <w:t>on</w:t>
      </w:r>
      <w:proofErr w:type="gramEnd"/>
      <w:r w:rsidRPr="667BE08E">
        <w:rPr>
          <w:rFonts w:ascii="Arial" w:eastAsia="Arial" w:hAnsi="Arial" w:cs="Arial"/>
          <w:color w:val="000000" w:themeColor="text1"/>
        </w:rPr>
        <w:t xml:space="preserve"> the team must be on the team as well.  </w:t>
      </w:r>
    </w:p>
    <w:p w14:paraId="510A43F0" w14:textId="1282EF14" w:rsidR="667BE08E" w:rsidRDefault="667BE08E" w:rsidP="667BE08E">
      <w:pPr>
        <w:pStyle w:val="ListParagraph"/>
        <w:spacing w:after="0"/>
        <w:rPr>
          <w:rFonts w:ascii="Arial" w:eastAsia="Arial" w:hAnsi="Arial" w:cs="Arial"/>
          <w:color w:val="000000" w:themeColor="text1"/>
        </w:rPr>
      </w:pPr>
    </w:p>
    <w:p w14:paraId="2881D9AD" w14:textId="70D89428" w:rsidR="00332E98" w:rsidRPr="00F466C8" w:rsidRDefault="00F466C8" w:rsidP="00BB08F7">
      <w:pPr>
        <w:pStyle w:val="Heading1"/>
      </w:pPr>
      <w:bookmarkStart w:id="2" w:name="_Toc183502106"/>
      <w:r w:rsidRPr="00F466C8">
        <w:t>GEM$ QUESTIONS</w:t>
      </w:r>
      <w:r>
        <w:t>:</w:t>
      </w:r>
      <w:bookmarkEnd w:id="2"/>
    </w:p>
    <w:p w14:paraId="5A7DF370" w14:textId="013ACE58" w:rsidR="64960EC4" w:rsidRPr="00B93AA7" w:rsidRDefault="00332E98" w:rsidP="00332E98">
      <w:pPr>
        <w:pStyle w:val="ListParagraph"/>
        <w:numPr>
          <w:ilvl w:val="0"/>
          <w:numId w:val="4"/>
        </w:numPr>
        <w:rPr>
          <w:rFonts w:ascii="Arial" w:hAnsi="Arial" w:cs="Arial"/>
        </w:rPr>
      </w:pPr>
      <w:r w:rsidRPr="00B93AA7">
        <w:rPr>
          <w:rFonts w:ascii="Arial" w:eastAsia="Arial" w:hAnsi="Arial" w:cs="Arial"/>
          <w:b/>
          <w:bCs/>
          <w:color w:val="212529"/>
        </w:rPr>
        <w:t>Question</w:t>
      </w:r>
      <w:r w:rsidR="354B315D" w:rsidRPr="00B93AA7">
        <w:rPr>
          <w:rFonts w:ascii="Arial" w:eastAsia="Arial" w:hAnsi="Arial" w:cs="Arial"/>
          <w:color w:val="212529"/>
        </w:rPr>
        <w:t xml:space="preserve">: I was looking at the Fund Code 0350 grant this weekend, but I do not see where the actual application for this grant can be found. Am I missing something? Can you share the link for it? </w:t>
      </w:r>
    </w:p>
    <w:p w14:paraId="3F1388D9" w14:textId="30A2DC36" w:rsidR="64960EC4" w:rsidRDefault="006C021D" w:rsidP="00810265">
      <w:pPr>
        <w:pStyle w:val="ListParagraph"/>
        <w:shd w:val="clear" w:color="auto" w:fill="FFFFFF" w:themeFill="background1"/>
        <w:spacing w:after="0"/>
        <w:rPr>
          <w:rFonts w:ascii="Arial" w:eastAsia="Arial" w:hAnsi="Arial" w:cs="Arial"/>
          <w:color w:val="000000" w:themeColor="text1"/>
        </w:rPr>
      </w:pPr>
      <w:r w:rsidRPr="00810265">
        <w:rPr>
          <w:rFonts w:ascii="Arial" w:eastAsia="Arial" w:hAnsi="Arial" w:cs="Arial"/>
          <w:b/>
          <w:bCs/>
          <w:i/>
          <w:iCs/>
          <w:color w:val="000000" w:themeColor="text1"/>
        </w:rPr>
        <w:t>Answer</w:t>
      </w:r>
      <w:r w:rsidR="354B315D" w:rsidRPr="00B93AA7">
        <w:rPr>
          <w:rFonts w:ascii="Arial" w:eastAsia="Arial" w:hAnsi="Arial" w:cs="Arial"/>
          <w:color w:val="000000" w:themeColor="text1"/>
        </w:rPr>
        <w:t xml:space="preserve">: As stated in the RFP, </w:t>
      </w:r>
      <w:proofErr w:type="gramStart"/>
      <w:r w:rsidR="354B315D" w:rsidRPr="00B93AA7">
        <w:rPr>
          <w:rFonts w:ascii="Arial" w:eastAsia="Arial" w:hAnsi="Arial" w:cs="Arial"/>
          <w:color w:val="000000" w:themeColor="text1"/>
        </w:rPr>
        <w:t>the</w:t>
      </w:r>
      <w:proofErr w:type="gramEnd"/>
      <w:r w:rsidR="354B315D" w:rsidRPr="00B93AA7">
        <w:rPr>
          <w:rFonts w:ascii="Arial" w:eastAsia="Arial" w:hAnsi="Arial" w:cs="Arial"/>
          <w:color w:val="000000" w:themeColor="text1"/>
        </w:rPr>
        <w:t xml:space="preserve"> competitive grant</w:t>
      </w:r>
      <w:r w:rsidR="354B315D" w:rsidRPr="00B93AA7">
        <w:rPr>
          <w:rFonts w:ascii="Arial" w:eastAsia="Arial" w:hAnsi="Arial" w:cs="Arial"/>
          <w:b/>
          <w:bCs/>
          <w:color w:val="000000" w:themeColor="text1"/>
        </w:rPr>
        <w:t xml:space="preserve"> will be submitted in DESE’s new GEM$ system.</w:t>
      </w:r>
      <w:r w:rsidR="354B315D" w:rsidRPr="00B93AA7">
        <w:rPr>
          <w:rFonts w:ascii="Arial" w:eastAsia="Arial" w:hAnsi="Arial" w:cs="Arial"/>
          <w:color w:val="000000" w:themeColor="text1"/>
        </w:rPr>
        <w:t xml:space="preserve"> GEM$ is a cloud-based fiscal and program management grant system that will eventually phase out the use of EdGrants. Please see the Submission Instructions section in the RFP for more information. The link is</w:t>
      </w:r>
      <w:r w:rsidR="007B4B55">
        <w:rPr>
          <w:rFonts w:ascii="Arial" w:eastAsia="Arial" w:hAnsi="Arial" w:cs="Arial"/>
          <w:color w:val="000000" w:themeColor="text1"/>
        </w:rPr>
        <w:t xml:space="preserve">: </w:t>
      </w:r>
      <w:hyperlink r:id="rId14">
        <w:r w:rsidR="354B315D" w:rsidRPr="00B93AA7">
          <w:rPr>
            <w:rStyle w:val="Hyperlink"/>
            <w:rFonts w:ascii="Arial" w:eastAsia="Arial" w:hAnsi="Arial" w:cs="Arial"/>
            <w:color w:val="1155CC"/>
            <w:u w:val="none"/>
          </w:rPr>
          <w:t>Grants for Education Management System (GEM$).</w:t>
        </w:r>
      </w:hyperlink>
      <w:r w:rsidR="354B315D" w:rsidRPr="00B93AA7">
        <w:rPr>
          <w:rFonts w:ascii="Arial" w:eastAsia="Arial" w:hAnsi="Arial" w:cs="Arial"/>
          <w:color w:val="000000" w:themeColor="text1"/>
        </w:rPr>
        <w:t xml:space="preserve"> </w:t>
      </w:r>
    </w:p>
    <w:p w14:paraId="0541DEBD" w14:textId="77777777" w:rsidR="00A2291D" w:rsidRDefault="00A2291D" w:rsidP="006C021D">
      <w:pPr>
        <w:pStyle w:val="ListParagraph"/>
        <w:spacing w:after="0"/>
        <w:rPr>
          <w:rFonts w:ascii="Arial" w:eastAsia="Arial" w:hAnsi="Arial" w:cs="Arial"/>
          <w:color w:val="000000" w:themeColor="text1"/>
        </w:rPr>
      </w:pPr>
    </w:p>
    <w:p w14:paraId="75DD18E5" w14:textId="5F3D5BF7" w:rsidR="007B4B55" w:rsidRDefault="00A35774" w:rsidP="006C021D">
      <w:pPr>
        <w:pStyle w:val="ListParagraph"/>
        <w:spacing w:after="0"/>
        <w:rPr>
          <w:rFonts w:ascii="Arial" w:eastAsia="Arial" w:hAnsi="Arial" w:cs="Arial"/>
          <w:color w:val="000000" w:themeColor="text1"/>
        </w:rPr>
      </w:pPr>
      <w:r>
        <w:rPr>
          <w:rFonts w:ascii="Arial" w:eastAsia="Arial" w:hAnsi="Arial" w:cs="Arial"/>
          <w:color w:val="000000" w:themeColor="text1"/>
        </w:rPr>
        <w:t xml:space="preserve">To find the application in GEM$, users can click on </w:t>
      </w:r>
      <w:r>
        <w:rPr>
          <w:rFonts w:ascii="Arial" w:eastAsia="Arial" w:hAnsi="Arial" w:cs="Arial"/>
          <w:b/>
          <w:bCs/>
          <w:color w:val="000000" w:themeColor="text1"/>
        </w:rPr>
        <w:t xml:space="preserve">Funding </w:t>
      </w:r>
      <w:r w:rsidRPr="00493F98">
        <w:rPr>
          <w:rFonts w:ascii="Wingdings" w:eastAsia="Wingdings" w:hAnsi="Wingdings" w:cs="Wingdings"/>
          <w:b/>
          <w:bCs/>
          <w:color w:val="000000" w:themeColor="text1"/>
        </w:rPr>
        <w:sym w:font="Wingdings" w:char="F0E0"/>
      </w:r>
      <w:r>
        <w:rPr>
          <w:rFonts w:ascii="Arial" w:eastAsia="Arial" w:hAnsi="Arial" w:cs="Arial"/>
          <w:b/>
          <w:bCs/>
          <w:color w:val="000000" w:themeColor="text1"/>
        </w:rPr>
        <w:t xml:space="preserve"> </w:t>
      </w:r>
      <w:proofErr w:type="spellStart"/>
      <w:r>
        <w:rPr>
          <w:rFonts w:ascii="Arial" w:eastAsia="Arial" w:hAnsi="Arial" w:cs="Arial"/>
          <w:b/>
          <w:bCs/>
          <w:color w:val="000000" w:themeColor="text1"/>
        </w:rPr>
        <w:t>Funding</w:t>
      </w:r>
      <w:proofErr w:type="spellEnd"/>
      <w:r>
        <w:rPr>
          <w:rFonts w:ascii="Arial" w:eastAsia="Arial" w:hAnsi="Arial" w:cs="Arial"/>
          <w:b/>
          <w:bCs/>
          <w:color w:val="000000" w:themeColor="text1"/>
        </w:rPr>
        <w:t xml:space="preserve"> Applications </w:t>
      </w:r>
      <w:r>
        <w:rPr>
          <w:rFonts w:ascii="Arial" w:eastAsia="Arial" w:hAnsi="Arial" w:cs="Arial"/>
          <w:color w:val="000000" w:themeColor="text1"/>
        </w:rPr>
        <w:t>and then look for FC 0350 under the Competitive Applications header.</w:t>
      </w:r>
    </w:p>
    <w:p w14:paraId="518F92DF" w14:textId="77777777" w:rsidR="00A35774" w:rsidRDefault="00A35774" w:rsidP="006C021D">
      <w:pPr>
        <w:pStyle w:val="ListParagraph"/>
        <w:spacing w:after="0"/>
        <w:rPr>
          <w:rFonts w:ascii="Arial" w:eastAsia="Arial" w:hAnsi="Arial" w:cs="Arial"/>
          <w:color w:val="000000" w:themeColor="text1"/>
        </w:rPr>
      </w:pPr>
    </w:p>
    <w:p w14:paraId="4F8C5362" w14:textId="4D90CDF3" w:rsidR="00A35774" w:rsidRDefault="00A35774" w:rsidP="006C021D">
      <w:pPr>
        <w:pStyle w:val="ListParagraph"/>
        <w:spacing w:after="0"/>
        <w:rPr>
          <w:rFonts w:ascii="Arial" w:eastAsia="Arial" w:hAnsi="Arial" w:cs="Arial"/>
          <w:color w:val="000000" w:themeColor="text1"/>
        </w:rPr>
      </w:pPr>
      <w:r>
        <w:rPr>
          <w:rFonts w:ascii="Arial" w:eastAsia="Arial" w:hAnsi="Arial" w:cs="Arial"/>
          <w:color w:val="000000" w:themeColor="text1"/>
        </w:rPr>
        <w:t xml:space="preserve">An </w:t>
      </w:r>
      <w:hyperlink r:id="rId15" w:history="1">
        <w:r w:rsidRPr="00CC278D">
          <w:rPr>
            <w:rStyle w:val="Hyperlink"/>
            <w:rFonts w:ascii="Arial" w:eastAsia="Arial" w:hAnsi="Arial" w:cs="Arial"/>
          </w:rPr>
          <w:t>Application Planning Template</w:t>
        </w:r>
      </w:hyperlink>
      <w:r>
        <w:rPr>
          <w:rFonts w:ascii="Arial" w:eastAsia="Arial" w:hAnsi="Arial" w:cs="Arial"/>
          <w:color w:val="000000" w:themeColor="text1"/>
        </w:rPr>
        <w:t xml:space="preserve"> is available to support applicants in preparing the program narrative </w:t>
      </w:r>
      <w:r w:rsidR="00FF3176">
        <w:rPr>
          <w:rFonts w:ascii="Arial" w:eastAsia="Arial" w:hAnsi="Arial" w:cs="Arial"/>
          <w:color w:val="000000" w:themeColor="text1"/>
        </w:rPr>
        <w:t>/ required program information section of the application.</w:t>
      </w:r>
    </w:p>
    <w:p w14:paraId="1C8B5A45" w14:textId="77777777" w:rsidR="00A35774" w:rsidRDefault="00A35774" w:rsidP="006C021D">
      <w:pPr>
        <w:pStyle w:val="ListParagraph"/>
        <w:spacing w:after="0"/>
        <w:rPr>
          <w:rFonts w:ascii="Arial" w:eastAsia="Arial" w:hAnsi="Arial" w:cs="Arial"/>
          <w:color w:val="000000" w:themeColor="text1"/>
        </w:rPr>
      </w:pPr>
    </w:p>
    <w:p w14:paraId="1A8FC950" w14:textId="779ADA80" w:rsidR="64960EC4" w:rsidRPr="00B93AA7" w:rsidRDefault="006C021D" w:rsidP="5FB2DDC4">
      <w:pPr>
        <w:pStyle w:val="ListParagraph"/>
        <w:numPr>
          <w:ilvl w:val="0"/>
          <w:numId w:val="4"/>
        </w:numPr>
        <w:spacing w:before="240" w:after="240"/>
        <w:rPr>
          <w:rFonts w:ascii="Arial" w:eastAsia="Arial" w:hAnsi="Arial" w:cs="Arial"/>
          <w:color w:val="000000" w:themeColor="text1"/>
        </w:rPr>
      </w:pPr>
      <w:r w:rsidRPr="00B93AA7">
        <w:rPr>
          <w:rFonts w:ascii="Arial" w:eastAsia="Arial" w:hAnsi="Arial" w:cs="Arial"/>
          <w:b/>
          <w:bCs/>
          <w:color w:val="000000" w:themeColor="text1"/>
        </w:rPr>
        <w:t>Question</w:t>
      </w:r>
      <w:r w:rsidR="354B315D" w:rsidRPr="00B93AA7">
        <w:rPr>
          <w:rFonts w:ascii="Arial" w:eastAsia="Arial" w:hAnsi="Arial" w:cs="Arial"/>
          <w:color w:val="000000" w:themeColor="text1"/>
        </w:rPr>
        <w:t xml:space="preserve">: I cannot find the new application for the grant on the GEM$ grant website. Would this be because we must submit the access request form prior to being able to view this application? Or is it possible I am on the wrong site? </w:t>
      </w:r>
    </w:p>
    <w:p w14:paraId="1D423601" w14:textId="77777777" w:rsidR="000656E1" w:rsidRDefault="006C021D" w:rsidP="00810265">
      <w:pPr>
        <w:pStyle w:val="ListParagraph"/>
        <w:shd w:val="clear" w:color="auto" w:fill="FFFFFF" w:themeFill="background1"/>
        <w:spacing w:after="0"/>
        <w:rPr>
          <w:rFonts w:ascii="Arial" w:eastAsia="Arial" w:hAnsi="Arial" w:cs="Arial"/>
          <w:color w:val="000000" w:themeColor="text1"/>
        </w:rPr>
      </w:pPr>
      <w:r w:rsidRPr="00810265">
        <w:rPr>
          <w:rFonts w:ascii="Arial" w:eastAsia="Arial" w:hAnsi="Arial" w:cs="Arial"/>
          <w:b/>
          <w:bCs/>
          <w:i/>
          <w:iCs/>
          <w:color w:val="000000" w:themeColor="text1"/>
        </w:rPr>
        <w:t>Answer</w:t>
      </w:r>
      <w:r w:rsidR="354B315D" w:rsidRPr="00B93AA7">
        <w:rPr>
          <w:rFonts w:ascii="Arial" w:eastAsia="Arial" w:hAnsi="Arial" w:cs="Arial"/>
          <w:color w:val="000000" w:themeColor="text1"/>
        </w:rPr>
        <w:t>:</w:t>
      </w:r>
      <w:r w:rsidR="354B315D" w:rsidRPr="00B93AA7">
        <w:rPr>
          <w:rFonts w:ascii="Arial" w:eastAsia="Arial" w:hAnsi="Arial" w:cs="Arial"/>
          <w:b/>
          <w:bCs/>
          <w:color w:val="000000" w:themeColor="text1"/>
        </w:rPr>
        <w:t xml:space="preserve"> </w:t>
      </w:r>
      <w:r w:rsidR="354B315D" w:rsidRPr="00B93AA7">
        <w:rPr>
          <w:rFonts w:ascii="Arial" w:eastAsia="Arial" w:hAnsi="Arial" w:cs="Arial"/>
          <w:color w:val="000000" w:themeColor="text1"/>
        </w:rPr>
        <w:t xml:space="preserve">GEM$ is the correct site to apply for this grant. </w:t>
      </w:r>
      <w:r w:rsidR="000656E1">
        <w:rPr>
          <w:rFonts w:ascii="Arial" w:eastAsia="Arial" w:hAnsi="Arial" w:cs="Arial"/>
          <w:color w:val="000000" w:themeColor="text1"/>
        </w:rPr>
        <w:t xml:space="preserve"> To find the application in GEM$, users can click on </w:t>
      </w:r>
      <w:r w:rsidR="000656E1">
        <w:rPr>
          <w:rFonts w:ascii="Arial" w:eastAsia="Arial" w:hAnsi="Arial" w:cs="Arial"/>
          <w:b/>
          <w:bCs/>
          <w:color w:val="000000" w:themeColor="text1"/>
        </w:rPr>
        <w:t xml:space="preserve">Funding </w:t>
      </w:r>
      <w:r w:rsidR="000656E1" w:rsidRPr="00493F98">
        <w:rPr>
          <w:rFonts w:ascii="Wingdings" w:eastAsia="Wingdings" w:hAnsi="Wingdings" w:cs="Wingdings"/>
          <w:b/>
          <w:bCs/>
          <w:color w:val="000000" w:themeColor="text1"/>
        </w:rPr>
        <w:sym w:font="Wingdings" w:char="F0E0"/>
      </w:r>
      <w:r w:rsidR="000656E1">
        <w:rPr>
          <w:rFonts w:ascii="Arial" w:eastAsia="Arial" w:hAnsi="Arial" w:cs="Arial"/>
          <w:b/>
          <w:bCs/>
          <w:color w:val="000000" w:themeColor="text1"/>
        </w:rPr>
        <w:t xml:space="preserve"> </w:t>
      </w:r>
      <w:proofErr w:type="spellStart"/>
      <w:r w:rsidR="000656E1">
        <w:rPr>
          <w:rFonts w:ascii="Arial" w:eastAsia="Arial" w:hAnsi="Arial" w:cs="Arial"/>
          <w:b/>
          <w:bCs/>
          <w:color w:val="000000" w:themeColor="text1"/>
        </w:rPr>
        <w:t>Funding</w:t>
      </w:r>
      <w:proofErr w:type="spellEnd"/>
      <w:r w:rsidR="000656E1">
        <w:rPr>
          <w:rFonts w:ascii="Arial" w:eastAsia="Arial" w:hAnsi="Arial" w:cs="Arial"/>
          <w:b/>
          <w:bCs/>
          <w:color w:val="000000" w:themeColor="text1"/>
        </w:rPr>
        <w:t xml:space="preserve"> Applications </w:t>
      </w:r>
      <w:r w:rsidR="000656E1">
        <w:rPr>
          <w:rFonts w:ascii="Arial" w:eastAsia="Arial" w:hAnsi="Arial" w:cs="Arial"/>
          <w:color w:val="000000" w:themeColor="text1"/>
        </w:rPr>
        <w:t>and then look for FC 0350 under the Competitive Applications header.</w:t>
      </w:r>
    </w:p>
    <w:p w14:paraId="3440AAC9" w14:textId="77777777" w:rsidR="000656E1" w:rsidRDefault="000656E1" w:rsidP="000656E1">
      <w:pPr>
        <w:pStyle w:val="ListParagraph"/>
        <w:spacing w:after="0"/>
        <w:rPr>
          <w:rFonts w:ascii="Arial" w:eastAsia="Arial" w:hAnsi="Arial" w:cs="Arial"/>
          <w:color w:val="000000" w:themeColor="text1"/>
        </w:rPr>
      </w:pPr>
    </w:p>
    <w:p w14:paraId="74FB3A6D" w14:textId="70BCA328" w:rsidR="000656E1" w:rsidRPr="00A2291D" w:rsidRDefault="006114EB" w:rsidP="000656E1">
      <w:pPr>
        <w:pStyle w:val="ListParagraph"/>
        <w:spacing w:after="0"/>
        <w:rPr>
          <w:rFonts w:ascii="Arial" w:eastAsia="Arial" w:hAnsi="Arial" w:cs="Arial"/>
          <w:color w:val="000000" w:themeColor="text1"/>
        </w:rPr>
      </w:pPr>
      <w:proofErr w:type="gramStart"/>
      <w:r>
        <w:rPr>
          <w:rFonts w:ascii="Arial" w:eastAsia="Arial" w:hAnsi="Arial" w:cs="Arial"/>
          <w:color w:val="000000" w:themeColor="text1"/>
        </w:rPr>
        <w:t>In order to</w:t>
      </w:r>
      <w:proofErr w:type="gramEnd"/>
      <w:r>
        <w:rPr>
          <w:rFonts w:ascii="Arial" w:eastAsia="Arial" w:hAnsi="Arial" w:cs="Arial"/>
          <w:color w:val="000000" w:themeColor="text1"/>
        </w:rPr>
        <w:t xml:space="preserve"> submit an application, </w:t>
      </w:r>
      <w:r w:rsidR="003A2A91">
        <w:rPr>
          <w:rFonts w:ascii="Arial" w:eastAsia="Arial" w:hAnsi="Arial" w:cs="Arial"/>
          <w:color w:val="000000" w:themeColor="text1"/>
        </w:rPr>
        <w:t xml:space="preserve">at least one user must be assigned the role of </w:t>
      </w:r>
      <w:r w:rsidR="003A2A91">
        <w:rPr>
          <w:rFonts w:ascii="Arial" w:eastAsia="Arial" w:hAnsi="Arial" w:cs="Arial"/>
          <w:b/>
          <w:bCs/>
          <w:color w:val="000000" w:themeColor="text1"/>
        </w:rPr>
        <w:t xml:space="preserve">LEA </w:t>
      </w:r>
      <w:proofErr w:type="spellStart"/>
      <w:r w:rsidR="003A2A91">
        <w:rPr>
          <w:rFonts w:ascii="Arial" w:eastAsia="Arial" w:hAnsi="Arial" w:cs="Arial"/>
          <w:b/>
          <w:bCs/>
          <w:color w:val="000000" w:themeColor="text1"/>
        </w:rPr>
        <w:t>Grantwriter</w:t>
      </w:r>
      <w:proofErr w:type="spellEnd"/>
      <w:r w:rsidR="003A2A91">
        <w:rPr>
          <w:rFonts w:ascii="Arial" w:eastAsia="Arial" w:hAnsi="Arial" w:cs="Arial"/>
          <w:b/>
          <w:bCs/>
          <w:color w:val="000000" w:themeColor="text1"/>
        </w:rPr>
        <w:t xml:space="preserve"> </w:t>
      </w:r>
      <w:r w:rsidR="003A2A91">
        <w:rPr>
          <w:rFonts w:ascii="Arial" w:eastAsia="Arial" w:hAnsi="Arial" w:cs="Arial"/>
          <w:color w:val="000000" w:themeColor="text1"/>
        </w:rPr>
        <w:t xml:space="preserve">for this particular </w:t>
      </w:r>
      <w:r w:rsidR="00A2291D">
        <w:rPr>
          <w:rFonts w:ascii="Arial" w:eastAsia="Arial" w:hAnsi="Arial" w:cs="Arial"/>
          <w:color w:val="000000" w:themeColor="text1"/>
        </w:rPr>
        <w:t xml:space="preserve">grant application.  A district’s </w:t>
      </w:r>
      <w:r w:rsidR="00A2291D">
        <w:rPr>
          <w:rFonts w:ascii="Arial" w:eastAsia="Arial" w:hAnsi="Arial" w:cs="Arial"/>
          <w:b/>
          <w:bCs/>
          <w:color w:val="000000" w:themeColor="text1"/>
        </w:rPr>
        <w:t xml:space="preserve">User Access Administrator </w:t>
      </w:r>
      <w:r w:rsidR="00A2291D">
        <w:rPr>
          <w:rFonts w:ascii="Arial" w:eastAsia="Arial" w:hAnsi="Arial" w:cs="Arial"/>
          <w:color w:val="000000" w:themeColor="text1"/>
        </w:rPr>
        <w:t>can assign this role.</w:t>
      </w:r>
    </w:p>
    <w:p w14:paraId="5AFD17D0" w14:textId="101E7F43" w:rsidR="00B93AA7" w:rsidRDefault="00B93AA7" w:rsidP="00B93AA7">
      <w:pPr>
        <w:pStyle w:val="ListParagraph"/>
        <w:spacing w:before="240" w:after="240"/>
        <w:rPr>
          <w:rFonts w:ascii="Arial" w:eastAsia="Arial" w:hAnsi="Arial" w:cs="Arial"/>
          <w:color w:val="000000" w:themeColor="text1"/>
        </w:rPr>
      </w:pPr>
    </w:p>
    <w:p w14:paraId="35BD9827" w14:textId="77777777" w:rsidR="000656E1" w:rsidRDefault="000656E1" w:rsidP="00B93AA7">
      <w:pPr>
        <w:pStyle w:val="ListParagraph"/>
        <w:spacing w:before="240" w:after="240"/>
        <w:rPr>
          <w:rFonts w:ascii="Arial" w:eastAsia="Arial" w:hAnsi="Arial" w:cs="Arial"/>
          <w:color w:val="000000" w:themeColor="text1"/>
        </w:rPr>
      </w:pPr>
    </w:p>
    <w:p w14:paraId="4A805E96" w14:textId="39B98CEA" w:rsidR="000656E1" w:rsidRDefault="000656E1" w:rsidP="00B93AA7">
      <w:pPr>
        <w:pStyle w:val="ListParagraph"/>
        <w:spacing w:before="240" w:after="240"/>
        <w:rPr>
          <w:rFonts w:ascii="Arial" w:eastAsia="Arial" w:hAnsi="Arial" w:cs="Arial"/>
          <w:color w:val="000000" w:themeColor="text1"/>
        </w:rPr>
      </w:pPr>
      <w:r w:rsidRPr="000656E1">
        <w:rPr>
          <w:rFonts w:ascii="Arial" w:eastAsia="Arial" w:hAnsi="Arial" w:cs="Arial"/>
          <w:noProof/>
          <w:color w:val="000000" w:themeColor="text1"/>
        </w:rPr>
        <w:drawing>
          <wp:inline distT="0" distB="0" distL="0" distR="0" wp14:anchorId="1E5FC07B" wp14:editId="305CDDAE">
            <wp:extent cx="5594164" cy="2520363"/>
            <wp:effectExtent l="0" t="0" r="6985" b="0"/>
            <wp:docPr id="1839313488" name="Picture 1" descr="Image in GEM$ of Funding and this PLI grant funding opportunity under Funding Appl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313488" name="Picture 1" descr="Image in GEM$ of Funding and this PLI grant funding opportunity under Funding Applications"/>
                    <pic:cNvPicPr/>
                  </pic:nvPicPr>
                  <pic:blipFill>
                    <a:blip r:embed="rId16"/>
                    <a:stretch>
                      <a:fillRect/>
                    </a:stretch>
                  </pic:blipFill>
                  <pic:spPr>
                    <a:xfrm>
                      <a:off x="0" y="0"/>
                      <a:ext cx="5752116" cy="2591526"/>
                    </a:xfrm>
                    <a:prstGeom prst="rect">
                      <a:avLst/>
                    </a:prstGeom>
                  </pic:spPr>
                </pic:pic>
              </a:graphicData>
            </a:graphic>
          </wp:inline>
        </w:drawing>
      </w:r>
    </w:p>
    <w:p w14:paraId="4B279BB8" w14:textId="77777777" w:rsidR="00B93AA7" w:rsidRPr="00B93AA7" w:rsidRDefault="00B93AA7" w:rsidP="00B93AA7">
      <w:pPr>
        <w:pStyle w:val="ListParagraph"/>
        <w:spacing w:before="240" w:after="240"/>
        <w:rPr>
          <w:rFonts w:ascii="Arial" w:eastAsia="Arial" w:hAnsi="Arial" w:cs="Arial"/>
          <w:color w:val="000000" w:themeColor="text1"/>
        </w:rPr>
      </w:pPr>
    </w:p>
    <w:p w14:paraId="6E5712FA" w14:textId="4DE31898" w:rsidR="64960EC4" w:rsidRPr="00B93AA7" w:rsidRDefault="006C021D" w:rsidP="5FB2DDC4">
      <w:pPr>
        <w:pStyle w:val="ListParagraph"/>
        <w:numPr>
          <w:ilvl w:val="0"/>
          <w:numId w:val="4"/>
        </w:numPr>
        <w:spacing w:before="240" w:after="240"/>
        <w:rPr>
          <w:rFonts w:ascii="Arial" w:eastAsia="Arial" w:hAnsi="Arial" w:cs="Arial"/>
          <w:color w:val="000000" w:themeColor="text1"/>
        </w:rPr>
      </w:pPr>
      <w:r w:rsidRPr="00B93AA7">
        <w:rPr>
          <w:rFonts w:ascii="Arial" w:eastAsia="Arial" w:hAnsi="Arial" w:cs="Arial"/>
          <w:b/>
          <w:bCs/>
          <w:color w:val="000000" w:themeColor="text1"/>
        </w:rPr>
        <w:t>Question</w:t>
      </w:r>
      <w:r w:rsidR="354B315D" w:rsidRPr="00B93AA7">
        <w:rPr>
          <w:rFonts w:ascii="Arial" w:eastAsia="Arial" w:hAnsi="Arial" w:cs="Arial"/>
          <w:color w:val="000000" w:themeColor="text1"/>
        </w:rPr>
        <w:t xml:space="preserve">: Will you be able to share a video or guide on how to navigate GEM$? </w:t>
      </w:r>
    </w:p>
    <w:p w14:paraId="18C12D11" w14:textId="55163CC6" w:rsidR="64960EC4" w:rsidRDefault="006C021D" w:rsidP="00810265">
      <w:pPr>
        <w:pStyle w:val="ListParagraph"/>
        <w:shd w:val="clear" w:color="auto" w:fill="FFFFFF" w:themeFill="background1"/>
        <w:spacing w:after="0"/>
        <w:rPr>
          <w:rFonts w:ascii="Arial" w:eastAsia="Arial" w:hAnsi="Arial" w:cs="Arial"/>
          <w:color w:val="000000" w:themeColor="text1"/>
        </w:rPr>
      </w:pPr>
      <w:r w:rsidRPr="00810265">
        <w:rPr>
          <w:rFonts w:ascii="Arial" w:eastAsia="Arial" w:hAnsi="Arial" w:cs="Arial"/>
          <w:b/>
          <w:bCs/>
          <w:i/>
          <w:iCs/>
          <w:color w:val="000000" w:themeColor="text1"/>
        </w:rPr>
        <w:t>Answer</w:t>
      </w:r>
      <w:r w:rsidR="00B02A30">
        <w:rPr>
          <w:rFonts w:ascii="Arial" w:eastAsia="Arial" w:hAnsi="Arial" w:cs="Arial"/>
          <w:b/>
          <w:bCs/>
          <w:i/>
          <w:iCs/>
          <w:color w:val="000000" w:themeColor="text1"/>
        </w:rPr>
        <w:t xml:space="preserve">: </w:t>
      </w:r>
      <w:hyperlink r:id="rId17">
        <w:r w:rsidR="354B315D" w:rsidRPr="00B93AA7">
          <w:rPr>
            <w:rStyle w:val="Hyperlink"/>
            <w:rFonts w:ascii="Arial" w:eastAsia="Arial" w:hAnsi="Arial" w:cs="Arial"/>
            <w:i/>
            <w:iCs/>
            <w:color w:val="1155CC"/>
            <w:u w:val="none"/>
          </w:rPr>
          <w:t>GEM$ Training Documentation and Recordings</w:t>
        </w:r>
      </w:hyperlink>
      <w:r w:rsidR="354B315D" w:rsidRPr="00B93AA7">
        <w:rPr>
          <w:rFonts w:ascii="Arial" w:eastAsia="Arial" w:hAnsi="Arial" w:cs="Arial"/>
          <w:b/>
          <w:bCs/>
          <w:color w:val="000000" w:themeColor="text1"/>
        </w:rPr>
        <w:t xml:space="preserve"> </w:t>
      </w:r>
      <w:r w:rsidR="354B315D" w:rsidRPr="00B93AA7">
        <w:rPr>
          <w:rFonts w:ascii="Arial" w:eastAsia="Arial" w:hAnsi="Arial" w:cs="Arial"/>
          <w:color w:val="000000" w:themeColor="text1"/>
        </w:rPr>
        <w:t xml:space="preserve">are available on the GEM$ main page in the DESE Resources section.  </w:t>
      </w:r>
    </w:p>
    <w:p w14:paraId="5C85C455" w14:textId="77777777" w:rsidR="00B93AA7" w:rsidRPr="00B93AA7" w:rsidRDefault="00B93AA7" w:rsidP="006C021D">
      <w:pPr>
        <w:pStyle w:val="ListParagraph"/>
        <w:spacing w:before="240" w:after="240"/>
        <w:rPr>
          <w:rFonts w:ascii="Arial" w:eastAsia="Arial" w:hAnsi="Arial" w:cs="Arial"/>
          <w:color w:val="000000" w:themeColor="text1"/>
        </w:rPr>
      </w:pPr>
    </w:p>
    <w:p w14:paraId="5D12EFD6" w14:textId="4265CE92" w:rsidR="64960EC4" w:rsidRPr="00B93AA7" w:rsidRDefault="006C021D" w:rsidP="5FB2DDC4">
      <w:pPr>
        <w:pStyle w:val="ListParagraph"/>
        <w:numPr>
          <w:ilvl w:val="0"/>
          <w:numId w:val="4"/>
        </w:numPr>
        <w:spacing w:before="240" w:after="240"/>
        <w:rPr>
          <w:rFonts w:ascii="Arial" w:eastAsia="Arial" w:hAnsi="Arial" w:cs="Arial"/>
          <w:color w:val="000000" w:themeColor="text1"/>
        </w:rPr>
      </w:pPr>
      <w:r w:rsidRPr="00B93AA7">
        <w:rPr>
          <w:rFonts w:ascii="Arial" w:eastAsia="Arial" w:hAnsi="Arial" w:cs="Arial"/>
          <w:b/>
          <w:bCs/>
          <w:color w:val="000000" w:themeColor="text1"/>
        </w:rPr>
        <w:t>Question</w:t>
      </w:r>
      <w:r w:rsidR="354B315D" w:rsidRPr="00B93AA7">
        <w:rPr>
          <w:rFonts w:ascii="Arial" w:eastAsia="Arial" w:hAnsi="Arial" w:cs="Arial"/>
          <w:color w:val="000000" w:themeColor="text1"/>
        </w:rPr>
        <w:t>:</w:t>
      </w:r>
      <w:r w:rsidR="354B315D" w:rsidRPr="00B93AA7">
        <w:rPr>
          <w:rFonts w:ascii="Arial" w:eastAsia="Arial" w:hAnsi="Arial" w:cs="Arial"/>
          <w:b/>
          <w:bCs/>
          <w:color w:val="000000" w:themeColor="text1"/>
        </w:rPr>
        <w:t xml:space="preserve"> </w:t>
      </w:r>
      <w:r w:rsidR="354B315D" w:rsidRPr="00B93AA7">
        <w:rPr>
          <w:rFonts w:ascii="Arial" w:eastAsia="Arial" w:hAnsi="Arial" w:cs="Arial"/>
          <w:color w:val="000000" w:themeColor="text1"/>
        </w:rPr>
        <w:t xml:space="preserve">Does the grant need to be approved by the LEA Superintendent/Chief Executive? </w:t>
      </w:r>
    </w:p>
    <w:p w14:paraId="4B9E339B" w14:textId="4E2AE5B6" w:rsidR="64960EC4" w:rsidRDefault="006C021D" w:rsidP="00810265">
      <w:pPr>
        <w:pStyle w:val="ListParagraph"/>
        <w:shd w:val="clear" w:color="auto" w:fill="FFFFFF" w:themeFill="background1"/>
        <w:spacing w:after="0"/>
        <w:rPr>
          <w:rFonts w:ascii="Arial" w:eastAsia="Arial" w:hAnsi="Arial" w:cs="Arial"/>
          <w:color w:val="000000" w:themeColor="text1"/>
        </w:rPr>
      </w:pPr>
      <w:r w:rsidRPr="00810265">
        <w:rPr>
          <w:rFonts w:ascii="Arial" w:eastAsia="Arial" w:hAnsi="Arial" w:cs="Arial"/>
          <w:b/>
          <w:bCs/>
          <w:i/>
          <w:iCs/>
          <w:color w:val="000000" w:themeColor="text1"/>
        </w:rPr>
        <w:t>Answer</w:t>
      </w:r>
      <w:r w:rsidR="354B315D" w:rsidRPr="00B93AA7">
        <w:rPr>
          <w:rFonts w:ascii="Arial" w:eastAsia="Arial" w:hAnsi="Arial" w:cs="Arial"/>
          <w:color w:val="000000" w:themeColor="text1"/>
        </w:rPr>
        <w:t>:</w:t>
      </w:r>
      <w:r w:rsidR="354B315D" w:rsidRPr="00B93AA7">
        <w:rPr>
          <w:rFonts w:ascii="Arial" w:eastAsia="Arial" w:hAnsi="Arial" w:cs="Arial"/>
          <w:b/>
          <w:bCs/>
          <w:color w:val="000000" w:themeColor="text1"/>
        </w:rPr>
        <w:t xml:space="preserve"> </w:t>
      </w:r>
      <w:r w:rsidR="354B315D" w:rsidRPr="00B93AA7">
        <w:rPr>
          <w:rFonts w:ascii="Arial" w:eastAsia="Arial" w:hAnsi="Arial" w:cs="Arial"/>
          <w:color w:val="000000" w:themeColor="text1"/>
        </w:rPr>
        <w:t xml:space="preserve">Yes, competitive grant applications are considered approved and submitted when the grant is moved through the “Superintendent/Chief Executive Approval” step in GEM$.  The due date of the grant is December 11, </w:t>
      </w:r>
      <w:proofErr w:type="gramStart"/>
      <w:r w:rsidR="354B315D" w:rsidRPr="00B93AA7">
        <w:rPr>
          <w:rFonts w:ascii="Arial" w:eastAsia="Arial" w:hAnsi="Arial" w:cs="Arial"/>
          <w:color w:val="000000" w:themeColor="text1"/>
        </w:rPr>
        <w:t>2024</w:t>
      </w:r>
      <w:proofErr w:type="gramEnd"/>
      <w:r w:rsidR="354B315D" w:rsidRPr="00B93AA7">
        <w:rPr>
          <w:rFonts w:ascii="Arial" w:eastAsia="Arial" w:hAnsi="Arial" w:cs="Arial"/>
          <w:color w:val="000000" w:themeColor="text1"/>
        </w:rPr>
        <w:t xml:space="preserve"> at 5:00pm in GEM$. </w:t>
      </w:r>
    </w:p>
    <w:p w14:paraId="0D8634A9" w14:textId="77777777" w:rsidR="00CC278D" w:rsidRPr="00B93AA7" w:rsidRDefault="00CC278D" w:rsidP="006C021D">
      <w:pPr>
        <w:pStyle w:val="ListParagraph"/>
        <w:spacing w:before="240" w:after="240"/>
        <w:rPr>
          <w:rFonts w:ascii="Arial" w:eastAsia="Arial" w:hAnsi="Arial" w:cs="Arial"/>
          <w:color w:val="000000" w:themeColor="text1"/>
        </w:rPr>
      </w:pPr>
    </w:p>
    <w:p w14:paraId="6A3C35FE" w14:textId="12C9D8CF" w:rsidR="64960EC4" w:rsidRPr="00B93AA7" w:rsidRDefault="006C021D" w:rsidP="006C021D">
      <w:pPr>
        <w:pStyle w:val="ListParagraph"/>
        <w:numPr>
          <w:ilvl w:val="0"/>
          <w:numId w:val="4"/>
        </w:numPr>
        <w:spacing w:before="240" w:after="240"/>
        <w:rPr>
          <w:rFonts w:ascii="Arial" w:eastAsia="Arial" w:hAnsi="Arial" w:cs="Arial"/>
          <w:b/>
          <w:bCs/>
          <w:color w:val="000000" w:themeColor="text1"/>
        </w:rPr>
      </w:pPr>
      <w:r w:rsidRPr="00B93AA7">
        <w:rPr>
          <w:rFonts w:ascii="Arial" w:eastAsia="Arial" w:hAnsi="Arial" w:cs="Arial"/>
          <w:b/>
          <w:bCs/>
          <w:color w:val="000000" w:themeColor="text1"/>
        </w:rPr>
        <w:t>Question</w:t>
      </w:r>
      <w:r w:rsidR="354B315D" w:rsidRPr="00B93AA7">
        <w:rPr>
          <w:rFonts w:ascii="Arial" w:eastAsia="Arial" w:hAnsi="Arial" w:cs="Arial"/>
          <w:color w:val="000000" w:themeColor="text1"/>
        </w:rPr>
        <w:t xml:space="preserve">: Are the grants populated in GEM$ for each district? Is there no limit to the narrative for the required program (information) description.   </w:t>
      </w:r>
    </w:p>
    <w:p w14:paraId="449B9A09" w14:textId="77777777" w:rsidR="003D467A" w:rsidRDefault="006C021D" w:rsidP="00810265">
      <w:pPr>
        <w:pStyle w:val="ListParagraph"/>
        <w:shd w:val="clear" w:color="auto" w:fill="FFFFFF" w:themeFill="background1"/>
        <w:spacing w:after="0"/>
        <w:rPr>
          <w:rFonts w:ascii="Arial" w:eastAsia="Arial" w:hAnsi="Arial" w:cs="Arial"/>
          <w:color w:val="000000" w:themeColor="text1"/>
        </w:rPr>
      </w:pPr>
      <w:r w:rsidRPr="00810265">
        <w:rPr>
          <w:rFonts w:ascii="Arial" w:eastAsia="Arial" w:hAnsi="Arial" w:cs="Arial"/>
          <w:b/>
          <w:bCs/>
          <w:i/>
          <w:iCs/>
          <w:color w:val="000000" w:themeColor="text1"/>
        </w:rPr>
        <w:t>Answer</w:t>
      </w:r>
      <w:r w:rsidR="354B315D" w:rsidRPr="00B93AA7">
        <w:rPr>
          <w:rFonts w:ascii="Arial" w:eastAsia="Arial" w:hAnsi="Arial" w:cs="Arial"/>
          <w:color w:val="000000" w:themeColor="text1"/>
        </w:rPr>
        <w:t>:</w:t>
      </w:r>
      <w:r w:rsidR="00037C99">
        <w:rPr>
          <w:rFonts w:ascii="Arial" w:eastAsia="Arial" w:hAnsi="Arial" w:cs="Arial"/>
          <w:b/>
          <w:bCs/>
          <w:color w:val="000000" w:themeColor="text1"/>
        </w:rPr>
        <w:t xml:space="preserve"> </w:t>
      </w:r>
      <w:r w:rsidR="354B315D" w:rsidRPr="00B93AA7">
        <w:rPr>
          <w:rFonts w:ascii="Arial" w:eastAsia="Arial" w:hAnsi="Arial" w:cs="Arial"/>
          <w:color w:val="000000" w:themeColor="text1"/>
        </w:rPr>
        <w:t xml:space="preserve">LEA Assigned Users in GEM$ for </w:t>
      </w:r>
      <w:r w:rsidR="00825D9D">
        <w:rPr>
          <w:rFonts w:ascii="Arial" w:eastAsia="Arial" w:hAnsi="Arial" w:cs="Arial"/>
          <w:color w:val="000000" w:themeColor="text1"/>
        </w:rPr>
        <w:t xml:space="preserve">an </w:t>
      </w:r>
      <w:r w:rsidR="002349ED">
        <w:rPr>
          <w:rFonts w:ascii="Arial" w:eastAsia="Arial" w:hAnsi="Arial" w:cs="Arial"/>
          <w:color w:val="000000" w:themeColor="text1"/>
        </w:rPr>
        <w:t>organization</w:t>
      </w:r>
      <w:r w:rsidR="354B315D" w:rsidRPr="00B93AA7">
        <w:rPr>
          <w:rFonts w:ascii="Arial" w:eastAsia="Arial" w:hAnsi="Arial" w:cs="Arial"/>
          <w:color w:val="000000" w:themeColor="text1"/>
        </w:rPr>
        <w:t xml:space="preserve"> will see a list of all funding applications for </w:t>
      </w:r>
      <w:r w:rsidR="002349ED">
        <w:rPr>
          <w:rFonts w:ascii="Arial" w:eastAsia="Arial" w:hAnsi="Arial" w:cs="Arial"/>
          <w:color w:val="000000" w:themeColor="text1"/>
        </w:rPr>
        <w:t xml:space="preserve">which </w:t>
      </w:r>
      <w:r w:rsidR="354B315D" w:rsidRPr="00B93AA7">
        <w:rPr>
          <w:rFonts w:ascii="Arial" w:eastAsia="Arial" w:hAnsi="Arial" w:cs="Arial"/>
          <w:color w:val="000000" w:themeColor="text1"/>
        </w:rPr>
        <w:t>their organization</w:t>
      </w:r>
      <w:r w:rsidR="002349ED">
        <w:rPr>
          <w:rFonts w:ascii="Arial" w:eastAsia="Arial" w:hAnsi="Arial" w:cs="Arial"/>
          <w:color w:val="000000" w:themeColor="text1"/>
        </w:rPr>
        <w:t xml:space="preserve"> is eligible</w:t>
      </w:r>
      <w:r w:rsidR="003D467A">
        <w:rPr>
          <w:rFonts w:ascii="Arial" w:eastAsia="Arial" w:hAnsi="Arial" w:cs="Arial"/>
          <w:color w:val="000000" w:themeColor="text1"/>
        </w:rPr>
        <w:t xml:space="preserve"> by navigating to </w:t>
      </w:r>
      <w:r w:rsidR="003D467A">
        <w:rPr>
          <w:rFonts w:ascii="Arial" w:eastAsia="Arial" w:hAnsi="Arial" w:cs="Arial"/>
          <w:b/>
          <w:bCs/>
          <w:color w:val="000000" w:themeColor="text1"/>
        </w:rPr>
        <w:t xml:space="preserve">Funding </w:t>
      </w:r>
      <w:r w:rsidR="003D467A" w:rsidRPr="003D467A">
        <w:rPr>
          <w:rFonts w:ascii="Wingdings" w:eastAsia="Wingdings" w:hAnsi="Wingdings" w:cs="Wingdings"/>
          <w:b/>
          <w:bCs/>
          <w:color w:val="000000" w:themeColor="text1"/>
        </w:rPr>
        <w:sym w:font="Wingdings" w:char="F0E0"/>
      </w:r>
      <w:r w:rsidR="003D467A">
        <w:rPr>
          <w:rFonts w:ascii="Arial" w:eastAsia="Arial" w:hAnsi="Arial" w:cs="Arial"/>
          <w:b/>
          <w:bCs/>
          <w:color w:val="000000" w:themeColor="text1"/>
        </w:rPr>
        <w:t xml:space="preserve"> Funding Applications</w:t>
      </w:r>
      <w:r w:rsidR="354B315D" w:rsidRPr="00B93AA7">
        <w:rPr>
          <w:rFonts w:ascii="Arial" w:eastAsia="Arial" w:hAnsi="Arial" w:cs="Arial"/>
          <w:color w:val="000000" w:themeColor="text1"/>
        </w:rPr>
        <w:t xml:space="preserve">. </w:t>
      </w:r>
    </w:p>
    <w:p w14:paraId="2FEE71BE" w14:textId="77777777" w:rsidR="003D467A" w:rsidRDefault="003D467A" w:rsidP="006C021D">
      <w:pPr>
        <w:pStyle w:val="ListParagraph"/>
        <w:spacing w:before="240" w:after="240"/>
        <w:rPr>
          <w:rFonts w:ascii="Arial" w:eastAsia="Arial" w:hAnsi="Arial" w:cs="Arial"/>
          <w:color w:val="000000" w:themeColor="text1"/>
        </w:rPr>
      </w:pPr>
    </w:p>
    <w:p w14:paraId="3D47B762" w14:textId="207126E9" w:rsidR="64960EC4" w:rsidRDefault="354B315D" w:rsidP="006C021D">
      <w:pPr>
        <w:pStyle w:val="ListParagraph"/>
        <w:spacing w:before="240" w:after="240"/>
        <w:rPr>
          <w:rFonts w:ascii="Arial" w:eastAsia="Arial" w:hAnsi="Arial" w:cs="Arial"/>
          <w:color w:val="000000" w:themeColor="text1"/>
        </w:rPr>
      </w:pPr>
      <w:r w:rsidRPr="00B93AA7">
        <w:rPr>
          <w:rFonts w:ascii="Arial" w:eastAsia="Arial" w:hAnsi="Arial" w:cs="Arial"/>
          <w:color w:val="000000" w:themeColor="text1"/>
        </w:rPr>
        <w:t xml:space="preserve">There is no page limit for the narrative sections in the funding application as this is a web-based grant application platform. Responses should be provided to address each specific question. Please make sure to respond to the question being asked when writing your response. </w:t>
      </w:r>
    </w:p>
    <w:p w14:paraId="7C30D750" w14:textId="77777777" w:rsidR="00B93AA7" w:rsidRPr="00B93AA7" w:rsidRDefault="00B93AA7" w:rsidP="006C021D">
      <w:pPr>
        <w:pStyle w:val="ListParagraph"/>
        <w:spacing w:before="240" w:after="240"/>
        <w:rPr>
          <w:rFonts w:ascii="Arial" w:eastAsia="Arial" w:hAnsi="Arial" w:cs="Arial"/>
          <w:color w:val="000000" w:themeColor="text1"/>
        </w:rPr>
      </w:pPr>
    </w:p>
    <w:p w14:paraId="69EDF3E5" w14:textId="77777777" w:rsidR="00B93AA7" w:rsidRPr="00B93AA7" w:rsidRDefault="00B93AA7" w:rsidP="00B93AA7">
      <w:pPr>
        <w:pStyle w:val="ListParagraph"/>
        <w:numPr>
          <w:ilvl w:val="0"/>
          <w:numId w:val="4"/>
        </w:numPr>
        <w:spacing w:before="240" w:after="240"/>
        <w:rPr>
          <w:rFonts w:ascii="Arial" w:eastAsia="Arial" w:hAnsi="Arial" w:cs="Arial"/>
          <w:color w:val="000000" w:themeColor="text1"/>
        </w:rPr>
      </w:pPr>
      <w:r w:rsidRPr="00B93AA7">
        <w:rPr>
          <w:rFonts w:ascii="Arial" w:eastAsia="Arial" w:hAnsi="Arial" w:cs="Arial"/>
          <w:b/>
          <w:bCs/>
          <w:color w:val="000000" w:themeColor="text1"/>
        </w:rPr>
        <w:t>Question</w:t>
      </w:r>
      <w:r w:rsidR="354B315D" w:rsidRPr="00B93AA7">
        <w:rPr>
          <w:rFonts w:ascii="Arial" w:eastAsia="Arial" w:hAnsi="Arial" w:cs="Arial"/>
          <w:color w:val="000000" w:themeColor="text1"/>
        </w:rPr>
        <w:t xml:space="preserve">: We are planning to create an early learning center for next school year that will have PreK for </w:t>
      </w:r>
      <w:proofErr w:type="gramStart"/>
      <w:r w:rsidR="354B315D" w:rsidRPr="00B93AA7">
        <w:rPr>
          <w:rFonts w:ascii="Arial" w:eastAsia="Arial" w:hAnsi="Arial" w:cs="Arial"/>
          <w:color w:val="000000" w:themeColor="text1"/>
        </w:rPr>
        <w:t>3 and 4 year olds</w:t>
      </w:r>
      <w:proofErr w:type="gramEnd"/>
      <w:r w:rsidR="354B315D" w:rsidRPr="00B93AA7">
        <w:rPr>
          <w:rFonts w:ascii="Arial" w:eastAsia="Arial" w:hAnsi="Arial" w:cs="Arial"/>
          <w:color w:val="000000" w:themeColor="text1"/>
        </w:rPr>
        <w:t>.</w:t>
      </w:r>
      <w:r w:rsidR="006C021D" w:rsidRPr="00B93AA7">
        <w:rPr>
          <w:rFonts w:ascii="Arial" w:eastAsia="Arial" w:hAnsi="Arial" w:cs="Arial"/>
          <w:color w:val="000000" w:themeColor="text1"/>
        </w:rPr>
        <w:t xml:space="preserve"> </w:t>
      </w:r>
      <w:r w:rsidR="354B315D" w:rsidRPr="00B93AA7">
        <w:rPr>
          <w:rFonts w:ascii="Arial" w:eastAsia="Arial" w:hAnsi="Arial" w:cs="Arial"/>
          <w:color w:val="000000" w:themeColor="text1"/>
        </w:rPr>
        <w:t>Could we apply for this grant in anticipation of that?  And, if not, what is the likelihood of another opportunity like this coming up soon?</w:t>
      </w:r>
    </w:p>
    <w:p w14:paraId="723DC662" w14:textId="50B9EEB9" w:rsidR="64960EC4" w:rsidRPr="00B93AA7" w:rsidRDefault="00B93AA7" w:rsidP="00810265">
      <w:pPr>
        <w:pStyle w:val="ListParagraph"/>
        <w:shd w:val="clear" w:color="auto" w:fill="FFFFFF" w:themeFill="background1"/>
        <w:spacing w:after="0"/>
        <w:rPr>
          <w:rFonts w:ascii="Arial" w:eastAsia="Arial" w:hAnsi="Arial" w:cs="Arial"/>
          <w:color w:val="000000" w:themeColor="text1"/>
        </w:rPr>
      </w:pPr>
      <w:r w:rsidRPr="00810265">
        <w:rPr>
          <w:rFonts w:ascii="Arial" w:eastAsia="Arial" w:hAnsi="Arial" w:cs="Arial"/>
          <w:b/>
          <w:bCs/>
          <w:i/>
          <w:iCs/>
          <w:color w:val="000000" w:themeColor="text1"/>
        </w:rPr>
        <w:lastRenderedPageBreak/>
        <w:t>Answer</w:t>
      </w:r>
      <w:r w:rsidR="354B315D" w:rsidRPr="00B93AA7">
        <w:rPr>
          <w:rFonts w:ascii="Arial" w:eastAsia="Arial" w:hAnsi="Arial" w:cs="Arial"/>
          <w:color w:val="000000" w:themeColor="text1"/>
        </w:rPr>
        <w:t>: DESE will prioritize districts who apply with participants from Pre-K to grade 3. If the district knows the teachers whose classrooms will be in the new early learning center and there are at least two educators along with the administrator that will be leading in the building, these individuals could be listed as part of the school team. Additionally, the district would need to consider which school with grades Kindergarten through 3rd grade would also be included on the school team. This grant will run for 18 months.</w:t>
      </w:r>
    </w:p>
    <w:p w14:paraId="37EB1C0C" w14:textId="77777777" w:rsidR="00B93AA7" w:rsidRPr="00B93AA7" w:rsidRDefault="00B93AA7" w:rsidP="00B93AA7">
      <w:pPr>
        <w:pStyle w:val="ListParagraph"/>
        <w:spacing w:before="240" w:after="240"/>
        <w:rPr>
          <w:rFonts w:ascii="Arial" w:eastAsia="Arial" w:hAnsi="Arial" w:cs="Arial"/>
          <w:color w:val="000000" w:themeColor="text1"/>
        </w:rPr>
      </w:pPr>
    </w:p>
    <w:p w14:paraId="15A36005" w14:textId="08080D19" w:rsidR="64960EC4" w:rsidRPr="00B93AA7" w:rsidRDefault="354B315D" w:rsidP="00B93AA7">
      <w:pPr>
        <w:pStyle w:val="ListParagraph"/>
        <w:spacing w:before="240" w:after="240"/>
        <w:rPr>
          <w:rFonts w:ascii="Arial" w:eastAsia="Arial" w:hAnsi="Arial" w:cs="Arial"/>
          <w:color w:val="000000" w:themeColor="text1"/>
        </w:rPr>
      </w:pPr>
      <w:r w:rsidRPr="00B93AA7">
        <w:rPr>
          <w:rFonts w:ascii="Arial" w:eastAsia="Arial" w:hAnsi="Arial" w:cs="Arial"/>
          <w:color w:val="000000" w:themeColor="text1"/>
        </w:rPr>
        <w:t xml:space="preserve">Pending funding availability and information gleaned from the Playful Learning Institute’s Evaluation, it is the hope that additional cohorts of school teams will be included in future implementation plans.  </w:t>
      </w:r>
    </w:p>
    <w:p w14:paraId="42526BE9" w14:textId="77777777" w:rsidR="00941FFC" w:rsidRPr="00941FFC" w:rsidRDefault="00941FFC" w:rsidP="00ED5B8C">
      <w:pPr>
        <w:pStyle w:val="Heading1"/>
      </w:pPr>
      <w:bookmarkStart w:id="3" w:name="_Toc183502107"/>
      <w:r w:rsidRPr="00941FFC">
        <w:t>Questions through 11/22/2024</w:t>
      </w:r>
      <w:bookmarkEnd w:id="3"/>
      <w:r w:rsidRPr="00941FFC">
        <w:t> </w:t>
      </w:r>
    </w:p>
    <w:p w14:paraId="6F029F0F" w14:textId="6AB54156" w:rsidR="00941FFC" w:rsidRPr="00941FFC" w:rsidRDefault="00941FFC" w:rsidP="00941FFC">
      <w:pPr>
        <w:pStyle w:val="ListParagraph"/>
        <w:numPr>
          <w:ilvl w:val="0"/>
          <w:numId w:val="4"/>
        </w:numPr>
        <w:rPr>
          <w:rFonts w:ascii="Arial" w:hAnsi="Arial" w:cs="Arial"/>
        </w:rPr>
      </w:pPr>
      <w:r w:rsidRPr="00941FFC">
        <w:rPr>
          <w:rFonts w:ascii="Arial" w:hAnsi="Arial" w:cs="Arial"/>
          <w:b/>
          <w:bCs/>
        </w:rPr>
        <w:t>Question</w:t>
      </w:r>
      <w:r w:rsidRPr="00941FFC">
        <w:rPr>
          <w:rFonts w:ascii="Arial" w:hAnsi="Arial" w:cs="Arial"/>
        </w:rPr>
        <w:t xml:space="preserve">: I see that the coaching is designed to be provided directly to 10 teachers across the 5 grade levels.  Some of the classes that we are hoping to have </w:t>
      </w:r>
      <w:proofErr w:type="gramStart"/>
      <w:r w:rsidRPr="00941FFC">
        <w:rPr>
          <w:rFonts w:ascii="Arial" w:hAnsi="Arial" w:cs="Arial"/>
        </w:rPr>
        <w:t>participate</w:t>
      </w:r>
      <w:proofErr w:type="gramEnd"/>
      <w:r w:rsidRPr="00941FFC">
        <w:rPr>
          <w:rFonts w:ascii="Arial" w:hAnsi="Arial" w:cs="Arial"/>
        </w:rPr>
        <w:t xml:space="preserve"> if selected for the grant are full inclusion classrooms that have two teachers that work together for the entire day, share the same prep and the same PLC time.  Would this pair of teachers be considered one teacher and share the coaching or would one of them need to be excluded?  </w:t>
      </w:r>
    </w:p>
    <w:p w14:paraId="1F6CF542" w14:textId="77777777" w:rsidR="00941FFC" w:rsidRDefault="00941FFC" w:rsidP="00941FFC">
      <w:pPr>
        <w:ind w:left="720"/>
        <w:rPr>
          <w:rFonts w:ascii="Arial" w:hAnsi="Arial" w:cs="Arial"/>
          <w:sz w:val="22"/>
          <w:szCs w:val="22"/>
        </w:rPr>
      </w:pPr>
      <w:r w:rsidRPr="00941FFC">
        <w:rPr>
          <w:rFonts w:ascii="Arial" w:hAnsi="Arial" w:cs="Arial"/>
          <w:sz w:val="22"/>
          <w:szCs w:val="22"/>
          <w:u w:val="single"/>
        </w:rPr>
        <w:t>Answer:</w:t>
      </w:r>
      <w:r w:rsidRPr="00FD3DA1">
        <w:rPr>
          <w:rFonts w:ascii="Arial" w:hAnsi="Arial" w:cs="Arial"/>
          <w:sz w:val="22"/>
          <w:szCs w:val="22"/>
        </w:rPr>
        <w:t xml:space="preserve"> </w:t>
      </w:r>
      <w:r w:rsidRPr="00941FFC">
        <w:rPr>
          <w:rFonts w:ascii="Arial" w:hAnsi="Arial" w:cs="Arial"/>
          <w:sz w:val="22"/>
          <w:szCs w:val="22"/>
        </w:rPr>
        <w:t>In cases where there is a co-taught classroom, the two educators would be considered one of the grade level classrooms and would receive coaching together.  </w:t>
      </w:r>
    </w:p>
    <w:p w14:paraId="0B38B2F2" w14:textId="77777777" w:rsidR="00941FFC" w:rsidRDefault="00941FFC" w:rsidP="00941FFC">
      <w:pPr>
        <w:rPr>
          <w:rFonts w:ascii="Arial" w:hAnsi="Arial" w:cs="Arial"/>
          <w:b/>
          <w:bCs/>
          <w:sz w:val="22"/>
          <w:szCs w:val="22"/>
        </w:rPr>
      </w:pPr>
    </w:p>
    <w:p w14:paraId="5D93B0EE" w14:textId="5E98D3F0" w:rsidR="00941FFC" w:rsidRPr="00941FFC" w:rsidRDefault="00941FFC" w:rsidP="00941FFC">
      <w:pPr>
        <w:pStyle w:val="ListParagraph"/>
        <w:numPr>
          <w:ilvl w:val="0"/>
          <w:numId w:val="4"/>
        </w:numPr>
        <w:rPr>
          <w:rFonts w:ascii="Arial" w:hAnsi="Arial" w:cs="Arial"/>
        </w:rPr>
      </w:pPr>
      <w:r w:rsidRPr="00941FFC">
        <w:rPr>
          <w:rFonts w:ascii="Arial" w:hAnsi="Arial" w:cs="Arial"/>
          <w:b/>
          <w:bCs/>
        </w:rPr>
        <w:t xml:space="preserve">Question: </w:t>
      </w:r>
      <w:r w:rsidRPr="00941FFC">
        <w:rPr>
          <w:rFonts w:ascii="Arial" w:hAnsi="Arial" w:cs="Arial"/>
        </w:rPr>
        <w:t xml:space="preserve">After talking with my grade level teams, all </w:t>
      </w:r>
      <w:proofErr w:type="gramStart"/>
      <w:r w:rsidRPr="00941FFC">
        <w:rPr>
          <w:rFonts w:ascii="Arial" w:hAnsi="Arial" w:cs="Arial"/>
        </w:rPr>
        <w:t>classrooms</w:t>
      </w:r>
      <w:proofErr w:type="gramEnd"/>
      <w:r w:rsidRPr="00941FFC">
        <w:rPr>
          <w:rFonts w:ascii="Arial" w:hAnsi="Arial" w:cs="Arial"/>
        </w:rPr>
        <w:t xml:space="preserve"> would like to participate.  I know coaching is limited but would all staff in PK-3 be able to participate in asynchronous learning components of </w:t>
      </w:r>
      <w:proofErr w:type="gramStart"/>
      <w:r w:rsidRPr="00941FFC">
        <w:rPr>
          <w:rFonts w:ascii="Arial" w:hAnsi="Arial" w:cs="Arial"/>
        </w:rPr>
        <w:t>the professional</w:t>
      </w:r>
      <w:proofErr w:type="gramEnd"/>
      <w:r w:rsidRPr="00941FFC">
        <w:rPr>
          <w:rFonts w:ascii="Arial" w:hAnsi="Arial" w:cs="Arial"/>
        </w:rPr>
        <w:t xml:space="preserve"> </w:t>
      </w:r>
      <w:proofErr w:type="gramStart"/>
      <w:r w:rsidRPr="00941FFC">
        <w:rPr>
          <w:rFonts w:ascii="Arial" w:hAnsi="Arial" w:cs="Arial"/>
        </w:rPr>
        <w:t>development?</w:t>
      </w:r>
      <w:proofErr w:type="gramEnd"/>
      <w:r w:rsidRPr="00941FFC">
        <w:rPr>
          <w:rFonts w:ascii="Arial" w:hAnsi="Arial" w:cs="Arial"/>
        </w:rPr>
        <w:t>  If we had a teacher in grade 4 and 5 that were interested, would they be allowed to complete the PD?  </w:t>
      </w:r>
    </w:p>
    <w:p w14:paraId="05F77235" w14:textId="77777777" w:rsidR="00941FFC" w:rsidRPr="00941FFC" w:rsidRDefault="00941FFC" w:rsidP="00941FFC">
      <w:pPr>
        <w:ind w:left="720"/>
        <w:rPr>
          <w:rFonts w:ascii="Arial" w:hAnsi="Arial" w:cs="Arial"/>
          <w:sz w:val="22"/>
          <w:szCs w:val="22"/>
        </w:rPr>
      </w:pPr>
      <w:r w:rsidRPr="00941FFC">
        <w:rPr>
          <w:rFonts w:ascii="Arial" w:hAnsi="Arial" w:cs="Arial"/>
          <w:sz w:val="22"/>
          <w:szCs w:val="22"/>
          <w:u w:val="single"/>
        </w:rPr>
        <w:t>Answer:</w:t>
      </w:r>
      <w:r w:rsidRPr="00FD3DA1">
        <w:rPr>
          <w:rFonts w:ascii="Arial" w:hAnsi="Arial" w:cs="Arial"/>
          <w:sz w:val="22"/>
          <w:szCs w:val="22"/>
        </w:rPr>
        <w:t xml:space="preserve"> </w:t>
      </w:r>
      <w:r w:rsidRPr="00941FFC">
        <w:rPr>
          <w:rFonts w:ascii="Arial" w:hAnsi="Arial" w:cs="Arial"/>
          <w:sz w:val="22"/>
          <w:szCs w:val="22"/>
        </w:rPr>
        <w:t>Any teacher in a PLI district can participate in both asynchronous and in-person PD. The PD is tailored for grades PreK-3 but if teachers outside those grade levels wanted to join that is fine.   </w:t>
      </w:r>
    </w:p>
    <w:p w14:paraId="00E50345" w14:textId="77777777" w:rsidR="00941FFC" w:rsidRPr="00941FFC" w:rsidRDefault="00941FFC" w:rsidP="00941FFC">
      <w:pPr>
        <w:rPr>
          <w:rFonts w:ascii="Arial" w:hAnsi="Arial" w:cs="Arial"/>
          <w:sz w:val="22"/>
          <w:szCs w:val="22"/>
        </w:rPr>
      </w:pPr>
      <w:r w:rsidRPr="00941FFC">
        <w:rPr>
          <w:rFonts w:ascii="Arial" w:hAnsi="Arial" w:cs="Arial"/>
          <w:sz w:val="22"/>
          <w:szCs w:val="22"/>
        </w:rPr>
        <w:t> </w:t>
      </w:r>
    </w:p>
    <w:p w14:paraId="161D285C" w14:textId="77777777" w:rsidR="00941FFC" w:rsidRDefault="00941FFC" w:rsidP="00941FFC">
      <w:pPr>
        <w:numPr>
          <w:ilvl w:val="0"/>
          <w:numId w:val="10"/>
        </w:numPr>
        <w:rPr>
          <w:rFonts w:ascii="Arial" w:hAnsi="Arial" w:cs="Arial"/>
          <w:sz w:val="22"/>
          <w:szCs w:val="22"/>
        </w:rPr>
      </w:pPr>
      <w:r w:rsidRPr="00941FFC">
        <w:rPr>
          <w:rFonts w:ascii="Arial" w:hAnsi="Arial" w:cs="Arial"/>
          <w:b/>
          <w:bCs/>
          <w:sz w:val="22"/>
          <w:szCs w:val="22"/>
        </w:rPr>
        <w:t>Question</w:t>
      </w:r>
      <w:r w:rsidRPr="00941FFC">
        <w:rPr>
          <w:rFonts w:ascii="Arial" w:hAnsi="Arial" w:cs="Arial"/>
          <w:sz w:val="22"/>
          <w:szCs w:val="22"/>
        </w:rPr>
        <w:t>: Can supply materials be used on furniture/space recreation</w:t>
      </w:r>
      <w:r>
        <w:rPr>
          <w:rFonts w:ascii="Arial" w:hAnsi="Arial" w:cs="Arial"/>
          <w:sz w:val="22"/>
          <w:szCs w:val="22"/>
        </w:rPr>
        <w:t>?</w:t>
      </w:r>
    </w:p>
    <w:p w14:paraId="21461354" w14:textId="77777777" w:rsidR="00941FFC" w:rsidRDefault="00941FFC" w:rsidP="00941FFC">
      <w:pPr>
        <w:ind w:left="720"/>
        <w:rPr>
          <w:rFonts w:ascii="Arial" w:hAnsi="Arial" w:cs="Arial"/>
          <w:b/>
          <w:bCs/>
          <w:sz w:val="22"/>
          <w:szCs w:val="22"/>
        </w:rPr>
      </w:pPr>
    </w:p>
    <w:p w14:paraId="61FCE36D" w14:textId="77A21D2C" w:rsidR="00941FFC" w:rsidRPr="00941FFC" w:rsidRDefault="00941FFC" w:rsidP="00941FFC">
      <w:pPr>
        <w:ind w:left="720"/>
        <w:rPr>
          <w:rFonts w:ascii="Arial" w:hAnsi="Arial" w:cs="Arial"/>
          <w:sz w:val="22"/>
          <w:szCs w:val="22"/>
        </w:rPr>
      </w:pPr>
      <w:r w:rsidRPr="00941FFC">
        <w:rPr>
          <w:rFonts w:ascii="Arial" w:hAnsi="Arial" w:cs="Arial"/>
          <w:sz w:val="22"/>
          <w:szCs w:val="22"/>
          <w:u w:val="single"/>
        </w:rPr>
        <w:t>Answer</w:t>
      </w:r>
      <w:r w:rsidRPr="00941FFC">
        <w:rPr>
          <w:rFonts w:ascii="Arial" w:hAnsi="Arial" w:cs="Arial"/>
          <w:sz w:val="22"/>
          <w:szCs w:val="22"/>
        </w:rPr>
        <w:t>: Grant funds can be used for furniture to the extent that is aligned with the playful learning strategies that are chosen to be implemented and approved by the awarded district’s assigned coach.  </w:t>
      </w:r>
    </w:p>
    <w:p w14:paraId="3DADB9C5" w14:textId="77777777" w:rsidR="00941FFC" w:rsidRPr="00941FFC" w:rsidRDefault="00941FFC" w:rsidP="00941FFC">
      <w:pPr>
        <w:rPr>
          <w:rFonts w:ascii="Arial" w:hAnsi="Arial" w:cs="Arial"/>
          <w:sz w:val="22"/>
          <w:szCs w:val="22"/>
        </w:rPr>
      </w:pPr>
      <w:r w:rsidRPr="00941FFC">
        <w:rPr>
          <w:rFonts w:ascii="Arial" w:hAnsi="Arial" w:cs="Arial"/>
          <w:sz w:val="22"/>
          <w:szCs w:val="22"/>
        </w:rPr>
        <w:t> </w:t>
      </w:r>
    </w:p>
    <w:p w14:paraId="4CBC86FE" w14:textId="77777777" w:rsidR="00941FFC" w:rsidRPr="00941FFC" w:rsidRDefault="00941FFC" w:rsidP="00941FFC">
      <w:pPr>
        <w:numPr>
          <w:ilvl w:val="0"/>
          <w:numId w:val="11"/>
        </w:numPr>
        <w:rPr>
          <w:rFonts w:ascii="Arial" w:hAnsi="Arial" w:cs="Arial"/>
          <w:sz w:val="22"/>
          <w:szCs w:val="22"/>
        </w:rPr>
      </w:pPr>
      <w:r w:rsidRPr="00941FFC">
        <w:rPr>
          <w:rFonts w:ascii="Arial" w:hAnsi="Arial" w:cs="Arial"/>
          <w:b/>
          <w:bCs/>
          <w:sz w:val="22"/>
          <w:szCs w:val="22"/>
        </w:rPr>
        <w:t>Question</w:t>
      </w:r>
      <w:r w:rsidRPr="00941FFC">
        <w:rPr>
          <w:rFonts w:ascii="Arial" w:hAnsi="Arial" w:cs="Arial"/>
          <w:sz w:val="22"/>
          <w:szCs w:val="22"/>
        </w:rPr>
        <w:t>: What is the location of the in-person PD (so we can plan for travel costs) </w:t>
      </w:r>
    </w:p>
    <w:p w14:paraId="3E584588" w14:textId="77777777" w:rsidR="00941FFC" w:rsidRDefault="00941FFC" w:rsidP="00941FFC">
      <w:pPr>
        <w:ind w:firstLine="720"/>
        <w:rPr>
          <w:rFonts w:ascii="Arial" w:hAnsi="Arial" w:cs="Arial"/>
          <w:sz w:val="22"/>
          <w:szCs w:val="22"/>
          <w:u w:val="single"/>
        </w:rPr>
      </w:pPr>
    </w:p>
    <w:p w14:paraId="7793A299" w14:textId="1ADAACF5" w:rsidR="00941FFC" w:rsidRPr="00941FFC" w:rsidRDefault="00941FFC" w:rsidP="009B529A">
      <w:pPr>
        <w:ind w:left="720"/>
        <w:rPr>
          <w:rFonts w:ascii="Arial" w:hAnsi="Arial" w:cs="Arial"/>
          <w:sz w:val="22"/>
          <w:szCs w:val="22"/>
        </w:rPr>
      </w:pPr>
      <w:r w:rsidRPr="00941FFC">
        <w:rPr>
          <w:rFonts w:ascii="Arial" w:hAnsi="Arial" w:cs="Arial"/>
          <w:sz w:val="22"/>
          <w:szCs w:val="22"/>
          <w:u w:val="single"/>
        </w:rPr>
        <w:t>Answer</w:t>
      </w:r>
      <w:r w:rsidRPr="00941FFC">
        <w:rPr>
          <w:rFonts w:ascii="Arial" w:hAnsi="Arial" w:cs="Arial"/>
          <w:sz w:val="22"/>
          <w:szCs w:val="22"/>
        </w:rPr>
        <w:t>: The location of the PD will be determined once we have identified the</w:t>
      </w:r>
      <w:r w:rsidR="009B529A">
        <w:rPr>
          <w:rFonts w:ascii="Arial" w:hAnsi="Arial" w:cs="Arial"/>
          <w:sz w:val="22"/>
          <w:szCs w:val="22"/>
        </w:rPr>
        <w:t xml:space="preserve"> </w:t>
      </w:r>
      <w:r w:rsidRPr="00941FFC">
        <w:rPr>
          <w:rFonts w:ascii="Arial" w:hAnsi="Arial" w:cs="Arial"/>
          <w:sz w:val="22"/>
          <w:szCs w:val="22"/>
        </w:rPr>
        <w:t>school teams that will be participating. We will do our best to identify training locations that are central to the participating teams.  </w:t>
      </w:r>
    </w:p>
    <w:p w14:paraId="75D1D019" w14:textId="77777777" w:rsidR="00941FFC" w:rsidRPr="00941FFC" w:rsidRDefault="00941FFC" w:rsidP="00941FFC">
      <w:pPr>
        <w:rPr>
          <w:rFonts w:ascii="Arial" w:hAnsi="Arial" w:cs="Arial"/>
          <w:sz w:val="22"/>
          <w:szCs w:val="22"/>
        </w:rPr>
      </w:pPr>
      <w:r w:rsidRPr="00941FFC">
        <w:rPr>
          <w:rFonts w:ascii="Arial" w:hAnsi="Arial" w:cs="Arial"/>
          <w:sz w:val="22"/>
          <w:szCs w:val="22"/>
        </w:rPr>
        <w:t> </w:t>
      </w:r>
    </w:p>
    <w:p w14:paraId="0D294D7D" w14:textId="77777777" w:rsidR="00941FFC" w:rsidRPr="00941FFC" w:rsidRDefault="00941FFC" w:rsidP="00941FFC">
      <w:pPr>
        <w:numPr>
          <w:ilvl w:val="0"/>
          <w:numId w:val="12"/>
        </w:numPr>
        <w:rPr>
          <w:rFonts w:ascii="Arial" w:hAnsi="Arial" w:cs="Arial"/>
          <w:sz w:val="22"/>
          <w:szCs w:val="22"/>
        </w:rPr>
      </w:pPr>
      <w:r w:rsidRPr="00941FFC">
        <w:rPr>
          <w:rFonts w:ascii="Arial" w:hAnsi="Arial" w:cs="Arial"/>
          <w:b/>
          <w:bCs/>
          <w:sz w:val="22"/>
          <w:szCs w:val="22"/>
        </w:rPr>
        <w:t>Question</w:t>
      </w:r>
      <w:r w:rsidRPr="00941FFC">
        <w:rPr>
          <w:rFonts w:ascii="Arial" w:hAnsi="Arial" w:cs="Arial"/>
          <w:sz w:val="22"/>
          <w:szCs w:val="22"/>
        </w:rPr>
        <w:t xml:space="preserve">: What is a typical teacher stipend you see, or the </w:t>
      </w:r>
      <w:proofErr w:type="gramStart"/>
      <w:r w:rsidRPr="00941FFC">
        <w:rPr>
          <w:rFonts w:ascii="Arial" w:hAnsi="Arial" w:cs="Arial"/>
          <w:sz w:val="22"/>
          <w:szCs w:val="22"/>
        </w:rPr>
        <w:t>amount</w:t>
      </w:r>
      <w:proofErr w:type="gramEnd"/>
      <w:r w:rsidRPr="00941FFC">
        <w:rPr>
          <w:rFonts w:ascii="Arial" w:hAnsi="Arial" w:cs="Arial"/>
          <w:sz w:val="22"/>
          <w:szCs w:val="22"/>
        </w:rPr>
        <w:t xml:space="preserve"> of hours assigned to the stipend? </w:t>
      </w:r>
    </w:p>
    <w:p w14:paraId="7C4CB406" w14:textId="77777777" w:rsidR="00941FFC" w:rsidRDefault="00941FFC" w:rsidP="00941FFC">
      <w:pPr>
        <w:ind w:firstLine="720"/>
        <w:rPr>
          <w:rFonts w:ascii="Arial" w:hAnsi="Arial" w:cs="Arial"/>
          <w:sz w:val="22"/>
          <w:szCs w:val="22"/>
          <w:u w:val="single"/>
        </w:rPr>
      </w:pPr>
    </w:p>
    <w:p w14:paraId="048E7860" w14:textId="2CA12CAD" w:rsidR="00941FFC" w:rsidRPr="00941FFC" w:rsidRDefault="00941FFC" w:rsidP="009B529A">
      <w:pPr>
        <w:ind w:left="720"/>
        <w:rPr>
          <w:rFonts w:ascii="Arial" w:hAnsi="Arial" w:cs="Arial"/>
          <w:sz w:val="22"/>
          <w:szCs w:val="22"/>
        </w:rPr>
      </w:pPr>
      <w:r w:rsidRPr="00941FFC">
        <w:rPr>
          <w:rFonts w:ascii="Arial" w:hAnsi="Arial" w:cs="Arial"/>
          <w:sz w:val="22"/>
          <w:szCs w:val="22"/>
          <w:u w:val="single"/>
        </w:rPr>
        <w:lastRenderedPageBreak/>
        <w:t>Answer</w:t>
      </w:r>
      <w:r w:rsidRPr="00941FFC">
        <w:rPr>
          <w:rFonts w:ascii="Arial" w:hAnsi="Arial" w:cs="Arial"/>
          <w:sz w:val="22"/>
          <w:szCs w:val="22"/>
        </w:rPr>
        <w:t>: This is a local district decision that each district decides for itself and is often based on negotiated contracts. </w:t>
      </w:r>
    </w:p>
    <w:p w14:paraId="68ACA4AF" w14:textId="77777777" w:rsidR="00941FFC" w:rsidRPr="00941FFC" w:rsidRDefault="00941FFC" w:rsidP="00941FFC">
      <w:pPr>
        <w:rPr>
          <w:rFonts w:ascii="Arial" w:hAnsi="Arial" w:cs="Arial"/>
          <w:sz w:val="22"/>
          <w:szCs w:val="22"/>
        </w:rPr>
      </w:pPr>
      <w:r w:rsidRPr="00941FFC">
        <w:rPr>
          <w:rFonts w:ascii="Arial" w:hAnsi="Arial" w:cs="Arial"/>
          <w:sz w:val="22"/>
          <w:szCs w:val="22"/>
        </w:rPr>
        <w:t> </w:t>
      </w:r>
    </w:p>
    <w:p w14:paraId="4236B50D" w14:textId="77777777" w:rsidR="00941FFC" w:rsidRPr="00941FFC" w:rsidRDefault="00941FFC" w:rsidP="00941FFC">
      <w:pPr>
        <w:numPr>
          <w:ilvl w:val="0"/>
          <w:numId w:val="13"/>
        </w:numPr>
        <w:rPr>
          <w:rFonts w:ascii="Arial" w:hAnsi="Arial" w:cs="Arial"/>
          <w:sz w:val="22"/>
          <w:szCs w:val="22"/>
        </w:rPr>
      </w:pPr>
      <w:r w:rsidRPr="00941FFC">
        <w:rPr>
          <w:rFonts w:ascii="Arial" w:hAnsi="Arial" w:cs="Arial"/>
          <w:b/>
          <w:bCs/>
          <w:sz w:val="22"/>
          <w:szCs w:val="22"/>
        </w:rPr>
        <w:t xml:space="preserve">Question: </w:t>
      </w:r>
      <w:r w:rsidRPr="00941FFC">
        <w:rPr>
          <w:rFonts w:ascii="Arial" w:hAnsi="Arial" w:cs="Arial"/>
          <w:sz w:val="22"/>
          <w:szCs w:val="22"/>
        </w:rPr>
        <w:t xml:space="preserve">Where can I find out if we meet the criteria: that we have </w:t>
      </w:r>
      <w:proofErr w:type="gramStart"/>
      <w:r w:rsidRPr="00941FFC">
        <w:rPr>
          <w:rFonts w:ascii="Arial" w:hAnsi="Arial" w:cs="Arial"/>
          <w:sz w:val="22"/>
          <w:szCs w:val="22"/>
        </w:rPr>
        <w:t>an</w:t>
      </w:r>
      <w:proofErr w:type="gramEnd"/>
      <w:r w:rsidRPr="00941FFC">
        <w:rPr>
          <w:rFonts w:ascii="Arial" w:hAnsi="Arial" w:cs="Arial"/>
          <w:sz w:val="22"/>
          <w:szCs w:val="22"/>
        </w:rPr>
        <w:t xml:space="preserve"> LEA need index 80 or higher? </w:t>
      </w:r>
    </w:p>
    <w:p w14:paraId="0360EF40" w14:textId="77777777" w:rsidR="00941FFC" w:rsidRDefault="00941FFC" w:rsidP="00941FFC">
      <w:pPr>
        <w:ind w:firstLine="720"/>
        <w:rPr>
          <w:rFonts w:ascii="Arial" w:hAnsi="Arial" w:cs="Arial"/>
          <w:sz w:val="22"/>
          <w:szCs w:val="22"/>
          <w:u w:val="single"/>
        </w:rPr>
      </w:pPr>
    </w:p>
    <w:p w14:paraId="47CC87A4" w14:textId="37D8E282" w:rsidR="00941FFC" w:rsidRPr="00941FFC" w:rsidRDefault="00941FFC" w:rsidP="009B529A">
      <w:pPr>
        <w:ind w:left="720"/>
        <w:rPr>
          <w:rFonts w:ascii="Arial" w:hAnsi="Arial" w:cs="Arial"/>
          <w:sz w:val="22"/>
          <w:szCs w:val="22"/>
        </w:rPr>
      </w:pPr>
      <w:r w:rsidRPr="00941FFC">
        <w:rPr>
          <w:rFonts w:ascii="Arial" w:hAnsi="Arial" w:cs="Arial"/>
          <w:sz w:val="22"/>
          <w:szCs w:val="22"/>
          <w:u w:val="single"/>
        </w:rPr>
        <w:t>Answer</w:t>
      </w:r>
      <w:r w:rsidRPr="00941FFC">
        <w:rPr>
          <w:rFonts w:ascii="Arial" w:hAnsi="Arial" w:cs="Arial"/>
          <w:sz w:val="22"/>
          <w:szCs w:val="22"/>
        </w:rPr>
        <w:t xml:space="preserve">: While the high needs eligibility list is linked </w:t>
      </w:r>
      <w:proofErr w:type="gramStart"/>
      <w:r w:rsidRPr="00941FFC">
        <w:rPr>
          <w:rFonts w:ascii="Arial" w:hAnsi="Arial" w:cs="Arial"/>
          <w:sz w:val="22"/>
          <w:szCs w:val="22"/>
        </w:rPr>
        <w:t>in</w:t>
      </w:r>
      <w:proofErr w:type="gramEnd"/>
      <w:r w:rsidRPr="00941FFC">
        <w:rPr>
          <w:rFonts w:ascii="Arial" w:hAnsi="Arial" w:cs="Arial"/>
          <w:sz w:val="22"/>
          <w:szCs w:val="22"/>
        </w:rPr>
        <w:t xml:space="preserve"> the RFP, any district, regardless of whether they meet the high need criteria, is eligible to apply.  There are multiple funding sources supporting the work of the Playful Learning Institute; one has specific eligibility criteria (e.g., high needs index) and the other is universally available to any district. Once the Department has made its recommendations for </w:t>
      </w:r>
      <w:proofErr w:type="gramStart"/>
      <w:r w:rsidRPr="00941FFC">
        <w:rPr>
          <w:rFonts w:ascii="Arial" w:hAnsi="Arial" w:cs="Arial"/>
          <w:sz w:val="22"/>
          <w:szCs w:val="22"/>
        </w:rPr>
        <w:t>awards</w:t>
      </w:r>
      <w:proofErr w:type="gramEnd"/>
      <w:r w:rsidRPr="00941FFC">
        <w:rPr>
          <w:rFonts w:ascii="Arial" w:hAnsi="Arial" w:cs="Arial"/>
          <w:sz w:val="22"/>
          <w:szCs w:val="22"/>
        </w:rPr>
        <w:t>, we will identify which funding source will be used to fund each grant award. </w:t>
      </w:r>
    </w:p>
    <w:p w14:paraId="1CB7D959" w14:textId="689AD9DC" w:rsidR="64960EC4" w:rsidRDefault="64960EC4" w:rsidP="00941FFC">
      <w:pPr>
        <w:rPr>
          <w:rFonts w:ascii="Arial" w:hAnsi="Arial" w:cs="Arial"/>
          <w:sz w:val="22"/>
          <w:szCs w:val="22"/>
        </w:rPr>
      </w:pPr>
    </w:p>
    <w:p w14:paraId="4029E259" w14:textId="1E83667B" w:rsidR="00715041" w:rsidRPr="00715041" w:rsidRDefault="00715041" w:rsidP="00FD3DA1">
      <w:pPr>
        <w:pStyle w:val="Heading1"/>
      </w:pPr>
      <w:bookmarkStart w:id="4" w:name="_Toc183502108"/>
      <w:r w:rsidRPr="00715041">
        <w:t>Questions through 11/24/2024</w:t>
      </w:r>
      <w:bookmarkEnd w:id="4"/>
    </w:p>
    <w:p w14:paraId="58FA0CF5" w14:textId="76D02A09" w:rsidR="00715041" w:rsidRDefault="002A4A41" w:rsidP="3311A99F">
      <w:pPr>
        <w:pStyle w:val="ListParagraph"/>
        <w:numPr>
          <w:ilvl w:val="0"/>
          <w:numId w:val="13"/>
        </w:numPr>
        <w:rPr>
          <w:rFonts w:ascii="Arial" w:hAnsi="Arial" w:cs="Arial"/>
        </w:rPr>
      </w:pPr>
      <w:r>
        <w:rPr>
          <w:rFonts w:ascii="Arial" w:hAnsi="Arial" w:cs="Arial"/>
          <w:b/>
          <w:bCs/>
        </w:rPr>
        <w:t xml:space="preserve">Question: </w:t>
      </w:r>
      <w:r w:rsidR="00715041" w:rsidRPr="002A4A41">
        <w:rPr>
          <w:rFonts w:ascii="Arial" w:hAnsi="Arial" w:cs="Arial"/>
        </w:rPr>
        <w:t>Can pre-k from one building apply and a k-3 from another building apply but do I need both principals? Or could Early Childhood Coordinator be the admin for pre-k?</w:t>
      </w:r>
    </w:p>
    <w:p w14:paraId="219FCD52" w14:textId="77777777" w:rsidR="002A4A41" w:rsidRDefault="002A4A41" w:rsidP="002A4A41">
      <w:pPr>
        <w:pStyle w:val="ListParagraph"/>
        <w:rPr>
          <w:rFonts w:ascii="Arial" w:hAnsi="Arial" w:cs="Arial"/>
          <w:b/>
          <w:bCs/>
        </w:rPr>
      </w:pPr>
    </w:p>
    <w:p w14:paraId="00BA1024" w14:textId="574F5A91" w:rsidR="002A4A41" w:rsidRDefault="002A4A41" w:rsidP="002A4A41">
      <w:pPr>
        <w:pStyle w:val="ListParagraph"/>
        <w:rPr>
          <w:rFonts w:ascii="Arial" w:hAnsi="Arial" w:cs="Arial"/>
        </w:rPr>
      </w:pPr>
      <w:r>
        <w:rPr>
          <w:rFonts w:ascii="Arial" w:hAnsi="Arial" w:cs="Arial"/>
          <w:u w:val="single"/>
        </w:rPr>
        <w:t>Answer</w:t>
      </w:r>
      <w:r>
        <w:rPr>
          <w:rFonts w:ascii="Arial" w:hAnsi="Arial" w:cs="Arial"/>
        </w:rPr>
        <w:t xml:space="preserve">: Yes, the principal </w:t>
      </w:r>
      <w:proofErr w:type="gramStart"/>
      <w:r>
        <w:rPr>
          <w:rFonts w:ascii="Arial" w:hAnsi="Arial" w:cs="Arial"/>
        </w:rPr>
        <w:t>from</w:t>
      </w:r>
      <w:proofErr w:type="gramEnd"/>
      <w:r>
        <w:rPr>
          <w:rFonts w:ascii="Arial" w:hAnsi="Arial" w:cs="Arial"/>
        </w:rPr>
        <w:t xml:space="preserve"> both buildings would need to be a member of the team, and able to participate in both professional development and coaching.  The Early Childhood Coordinator could serve as the school leader for the preschool if that person supervises the preschool educators.</w:t>
      </w:r>
    </w:p>
    <w:p w14:paraId="220D5BB2" w14:textId="77777777" w:rsidR="002A4A41" w:rsidRPr="002A4A41" w:rsidRDefault="002A4A41" w:rsidP="002A4A41">
      <w:pPr>
        <w:pStyle w:val="ListParagraph"/>
        <w:rPr>
          <w:rFonts w:ascii="Arial" w:hAnsi="Arial" w:cs="Arial"/>
        </w:rPr>
      </w:pPr>
    </w:p>
    <w:p w14:paraId="4319E801" w14:textId="36F14804" w:rsidR="00715041" w:rsidRDefault="002A4A41" w:rsidP="3311A99F">
      <w:pPr>
        <w:pStyle w:val="ListParagraph"/>
        <w:numPr>
          <w:ilvl w:val="0"/>
          <w:numId w:val="13"/>
        </w:numPr>
        <w:rPr>
          <w:rFonts w:ascii="Arial" w:hAnsi="Arial" w:cs="Arial"/>
        </w:rPr>
      </w:pPr>
      <w:r w:rsidRPr="002A4A41">
        <w:rPr>
          <w:rFonts w:ascii="Arial" w:hAnsi="Arial" w:cs="Arial"/>
          <w:b/>
          <w:bCs/>
          <w:u w:val="single"/>
        </w:rPr>
        <w:t>Question</w:t>
      </w:r>
      <w:r>
        <w:rPr>
          <w:rFonts w:ascii="Arial" w:hAnsi="Arial" w:cs="Arial"/>
        </w:rPr>
        <w:t xml:space="preserve">: Is the requirement that there be a minimum of </w:t>
      </w:r>
      <w:r w:rsidR="00715041" w:rsidRPr="002A4A41">
        <w:rPr>
          <w:rFonts w:ascii="Arial" w:hAnsi="Arial" w:cs="Arial"/>
        </w:rPr>
        <w:t xml:space="preserve">2 teachers per team or </w:t>
      </w:r>
      <w:r>
        <w:rPr>
          <w:rFonts w:ascii="Arial" w:hAnsi="Arial" w:cs="Arial"/>
        </w:rPr>
        <w:t xml:space="preserve">is that the </w:t>
      </w:r>
      <w:r w:rsidR="00715041" w:rsidRPr="002A4A41">
        <w:rPr>
          <w:rFonts w:ascii="Arial" w:hAnsi="Arial" w:cs="Arial"/>
        </w:rPr>
        <w:t>maximum? Can we have more than 2?</w:t>
      </w:r>
    </w:p>
    <w:p w14:paraId="0716E012" w14:textId="77777777" w:rsidR="002A4A41" w:rsidRDefault="002A4A41" w:rsidP="002A4A41">
      <w:pPr>
        <w:pStyle w:val="ListParagraph"/>
        <w:rPr>
          <w:rFonts w:ascii="Arial" w:hAnsi="Arial" w:cs="Arial"/>
          <w:b/>
          <w:bCs/>
          <w:u w:val="single"/>
        </w:rPr>
      </w:pPr>
    </w:p>
    <w:p w14:paraId="4D7E34DB" w14:textId="10B79883" w:rsidR="002A4A41" w:rsidRPr="002A4A41" w:rsidRDefault="002A4A41" w:rsidP="002A4A41">
      <w:pPr>
        <w:pStyle w:val="ListParagraph"/>
        <w:rPr>
          <w:rFonts w:ascii="Arial" w:hAnsi="Arial" w:cs="Arial"/>
        </w:rPr>
      </w:pPr>
      <w:r>
        <w:rPr>
          <w:rFonts w:ascii="Arial" w:hAnsi="Arial" w:cs="Arial"/>
          <w:u w:val="single"/>
        </w:rPr>
        <w:t>Answer</w:t>
      </w:r>
      <w:r>
        <w:rPr>
          <w:rFonts w:ascii="Arial" w:hAnsi="Arial" w:cs="Arial"/>
        </w:rPr>
        <w:t xml:space="preserve">: The PLI team must have a minimum of 2 teachers per grade level.  The district can add more teachers to the team who can participate in professional development (asynchronous and in-person) but would not </w:t>
      </w:r>
      <w:proofErr w:type="gramStart"/>
      <w:r>
        <w:rPr>
          <w:rFonts w:ascii="Arial" w:hAnsi="Arial" w:cs="Arial"/>
        </w:rPr>
        <w:t>be guaranteed</w:t>
      </w:r>
      <w:proofErr w:type="gramEnd"/>
      <w:r>
        <w:rPr>
          <w:rFonts w:ascii="Arial" w:hAnsi="Arial" w:cs="Arial"/>
        </w:rPr>
        <w:t xml:space="preserve"> coaching.</w:t>
      </w:r>
    </w:p>
    <w:p w14:paraId="53E636F8" w14:textId="77777777" w:rsidR="00715041" w:rsidRPr="00715041" w:rsidRDefault="00715041" w:rsidP="00715041">
      <w:pPr>
        <w:rPr>
          <w:rFonts w:ascii="Arial" w:hAnsi="Arial" w:cs="Arial"/>
          <w:sz w:val="22"/>
          <w:szCs w:val="22"/>
        </w:rPr>
      </w:pPr>
    </w:p>
    <w:p w14:paraId="3531599E" w14:textId="28BDDF92" w:rsidR="002A4A41" w:rsidRDefault="002A4A41" w:rsidP="3311A99F">
      <w:pPr>
        <w:pStyle w:val="ListParagraph"/>
        <w:numPr>
          <w:ilvl w:val="0"/>
          <w:numId w:val="13"/>
        </w:numPr>
        <w:rPr>
          <w:rFonts w:ascii="Arial" w:hAnsi="Arial" w:cs="Arial"/>
        </w:rPr>
      </w:pPr>
      <w:r>
        <w:rPr>
          <w:rFonts w:ascii="Arial" w:hAnsi="Arial" w:cs="Arial"/>
          <w:b/>
          <w:bCs/>
        </w:rPr>
        <w:t>Question</w:t>
      </w:r>
      <w:r w:rsidR="00715041" w:rsidRPr="002A4A41">
        <w:rPr>
          <w:rFonts w:ascii="Arial" w:hAnsi="Arial" w:cs="Arial"/>
        </w:rPr>
        <w:t xml:space="preserve">: </w:t>
      </w:r>
      <w:r>
        <w:rPr>
          <w:rFonts w:ascii="Arial" w:hAnsi="Arial" w:cs="Arial"/>
        </w:rPr>
        <w:t xml:space="preserve">Can you talk more about how </w:t>
      </w:r>
      <w:hyperlink r:id="rId18">
        <w:r w:rsidRPr="3311A99F">
          <w:rPr>
            <w:rStyle w:val="Hyperlink"/>
            <w:rFonts w:ascii="Arial" w:hAnsi="Arial" w:cs="Arial"/>
          </w:rPr>
          <w:t>High Quality Instructional Materials</w:t>
        </w:r>
      </w:hyperlink>
      <w:r>
        <w:rPr>
          <w:rFonts w:ascii="Arial" w:hAnsi="Arial" w:cs="Arial"/>
        </w:rPr>
        <w:t xml:space="preserve"> (HQIM) aligns with the grant?</w:t>
      </w:r>
    </w:p>
    <w:p w14:paraId="7D20BE98" w14:textId="77777777" w:rsidR="002A4A41" w:rsidRDefault="002A4A41" w:rsidP="002A4A41">
      <w:pPr>
        <w:pStyle w:val="ListParagraph"/>
        <w:rPr>
          <w:rFonts w:ascii="Arial" w:hAnsi="Arial" w:cs="Arial"/>
          <w:b/>
          <w:bCs/>
        </w:rPr>
      </w:pPr>
    </w:p>
    <w:p w14:paraId="41D7A24F" w14:textId="021C3E34" w:rsidR="00715041" w:rsidRPr="002A4A41" w:rsidRDefault="002A4A41" w:rsidP="002A4A41">
      <w:pPr>
        <w:pStyle w:val="ListParagraph"/>
        <w:rPr>
          <w:rFonts w:ascii="Arial" w:hAnsi="Arial" w:cs="Arial"/>
        </w:rPr>
      </w:pPr>
      <w:r>
        <w:rPr>
          <w:rFonts w:ascii="Arial" w:hAnsi="Arial" w:cs="Arial"/>
          <w:u w:val="single"/>
        </w:rPr>
        <w:t>Answer</w:t>
      </w:r>
      <w:r>
        <w:rPr>
          <w:rFonts w:ascii="Arial" w:hAnsi="Arial" w:cs="Arial"/>
        </w:rPr>
        <w:t xml:space="preserve">: </w:t>
      </w:r>
      <w:r w:rsidR="002E6B63">
        <w:rPr>
          <w:rFonts w:ascii="Arial" w:hAnsi="Arial" w:cs="Arial"/>
        </w:rPr>
        <w:t xml:space="preserve">The design of the PLI’s Professional Development and Coaching models is to support educators in implementing playful instructional practices within the context of locally selected curriculum materials.  While </w:t>
      </w:r>
      <w:proofErr w:type="gramStart"/>
      <w:r w:rsidR="002E6B63">
        <w:rPr>
          <w:rFonts w:ascii="Arial" w:hAnsi="Arial" w:cs="Arial"/>
        </w:rPr>
        <w:t>district’s</w:t>
      </w:r>
      <w:proofErr w:type="gramEnd"/>
      <w:r w:rsidR="002E6B63">
        <w:rPr>
          <w:rFonts w:ascii="Arial" w:hAnsi="Arial" w:cs="Arial"/>
        </w:rPr>
        <w:t xml:space="preserve"> are not required to use a particular curriculum program as part of the PLI, applicants will receive competitive priority if they are using HQIM or have a plan to move to using HQIM.</w:t>
      </w:r>
      <w:r w:rsidR="002E6B63" w:rsidRPr="002A4A41">
        <w:rPr>
          <w:rFonts w:ascii="Arial" w:hAnsi="Arial" w:cs="Arial"/>
        </w:rPr>
        <w:t> </w:t>
      </w:r>
    </w:p>
    <w:p w14:paraId="087A7EDA" w14:textId="77777777" w:rsidR="00715041" w:rsidRPr="00715041" w:rsidRDefault="00715041" w:rsidP="00715041">
      <w:pPr>
        <w:rPr>
          <w:rFonts w:ascii="Arial" w:hAnsi="Arial" w:cs="Arial"/>
          <w:sz w:val="22"/>
          <w:szCs w:val="22"/>
        </w:rPr>
      </w:pPr>
    </w:p>
    <w:p w14:paraId="5E6135FA" w14:textId="52C211BA" w:rsidR="00715041" w:rsidRDefault="002E6B63" w:rsidP="3311A99F">
      <w:pPr>
        <w:pStyle w:val="ListParagraph"/>
        <w:numPr>
          <w:ilvl w:val="0"/>
          <w:numId w:val="13"/>
        </w:numPr>
        <w:rPr>
          <w:rFonts w:ascii="Arial" w:hAnsi="Arial" w:cs="Arial"/>
        </w:rPr>
      </w:pPr>
      <w:r>
        <w:rPr>
          <w:rFonts w:ascii="Arial" w:hAnsi="Arial" w:cs="Arial"/>
          <w:b/>
          <w:bCs/>
        </w:rPr>
        <w:t>Question</w:t>
      </w:r>
      <w:r w:rsidR="00715041" w:rsidRPr="002E6B63">
        <w:rPr>
          <w:rFonts w:ascii="Arial" w:hAnsi="Arial" w:cs="Arial"/>
        </w:rPr>
        <w:t>: What does PD/Coaching look like for this year?</w:t>
      </w:r>
    </w:p>
    <w:p w14:paraId="68A4548D" w14:textId="77777777" w:rsidR="002E6B63" w:rsidRDefault="002E6B63" w:rsidP="002E6B63">
      <w:pPr>
        <w:pStyle w:val="ListParagraph"/>
        <w:rPr>
          <w:rFonts w:ascii="Arial" w:hAnsi="Arial" w:cs="Arial"/>
          <w:b/>
          <w:bCs/>
        </w:rPr>
      </w:pPr>
    </w:p>
    <w:p w14:paraId="2EB5354C" w14:textId="0E4686CC" w:rsidR="002E6B63" w:rsidRDefault="002E6B63" w:rsidP="002E6B63">
      <w:pPr>
        <w:pStyle w:val="ListParagraph"/>
        <w:rPr>
          <w:rFonts w:ascii="Arial" w:hAnsi="Arial" w:cs="Arial"/>
        </w:rPr>
      </w:pPr>
      <w:r>
        <w:rPr>
          <w:rFonts w:ascii="Arial" w:hAnsi="Arial" w:cs="Arial"/>
          <w:u w:val="single"/>
        </w:rPr>
        <w:t>Answer</w:t>
      </w:r>
      <w:r>
        <w:rPr>
          <w:rFonts w:ascii="Arial" w:hAnsi="Arial" w:cs="Arial"/>
        </w:rPr>
        <w:t xml:space="preserve">: Professional development will begin in the spring (March) of 2025 with asynchronous learning.  The asynchronous materials will take about 10 hours of time and will include chapter readings, podcasts, and review of other resources.  Following asynchronous learning, teams will attend a 2-day professional development (either April </w:t>
      </w:r>
      <w:r>
        <w:rPr>
          <w:rFonts w:ascii="Arial" w:hAnsi="Arial" w:cs="Arial"/>
        </w:rPr>
        <w:lastRenderedPageBreak/>
        <w:t>or June) that will take place from approximately 9:00-3:00 each day.  At the end of the 2-day professional development, school teams will have a draft action plan outlining which playful instructional practices th</w:t>
      </w:r>
      <w:r w:rsidR="00D10489">
        <w:rPr>
          <w:rFonts w:ascii="Arial" w:hAnsi="Arial" w:cs="Arial"/>
        </w:rPr>
        <w:t>ey</w:t>
      </w:r>
      <w:r>
        <w:rPr>
          <w:rFonts w:ascii="Arial" w:hAnsi="Arial" w:cs="Arial"/>
        </w:rPr>
        <w:t xml:space="preserve"> will focus on during the 2025-2026 school year.</w:t>
      </w:r>
    </w:p>
    <w:p w14:paraId="157F8A07" w14:textId="77777777" w:rsidR="002E6B63" w:rsidRDefault="002E6B63" w:rsidP="002E6B63">
      <w:pPr>
        <w:pStyle w:val="ListParagraph"/>
        <w:rPr>
          <w:rFonts w:ascii="Arial" w:hAnsi="Arial" w:cs="Arial"/>
        </w:rPr>
      </w:pPr>
    </w:p>
    <w:p w14:paraId="7863D910" w14:textId="60F7347F" w:rsidR="002E6B63" w:rsidRDefault="002E6B63" w:rsidP="002E6B63">
      <w:pPr>
        <w:pStyle w:val="ListParagraph"/>
        <w:rPr>
          <w:rFonts w:ascii="Arial" w:hAnsi="Arial" w:cs="Arial"/>
        </w:rPr>
      </w:pPr>
      <w:r>
        <w:rPr>
          <w:rFonts w:ascii="Arial" w:hAnsi="Arial" w:cs="Arial"/>
        </w:rPr>
        <w:t xml:space="preserve">Coaches will make initial contact with their teams in the spring and as part of </w:t>
      </w:r>
      <w:proofErr w:type="gramStart"/>
      <w:r>
        <w:rPr>
          <w:rFonts w:ascii="Arial" w:hAnsi="Arial" w:cs="Arial"/>
        </w:rPr>
        <w:t>the professional</w:t>
      </w:r>
      <w:proofErr w:type="gramEnd"/>
      <w:r>
        <w:rPr>
          <w:rFonts w:ascii="Arial" w:hAnsi="Arial" w:cs="Arial"/>
        </w:rPr>
        <w:t xml:space="preserve"> development.  In classroom/school </w:t>
      </w:r>
      <w:r w:rsidR="001F773C">
        <w:rPr>
          <w:rFonts w:ascii="Arial" w:hAnsi="Arial" w:cs="Arial"/>
        </w:rPr>
        <w:t xml:space="preserve">coaching </w:t>
      </w:r>
      <w:r>
        <w:rPr>
          <w:rFonts w:ascii="Arial" w:hAnsi="Arial" w:cs="Arial"/>
        </w:rPr>
        <w:t>will begin at the start of the 2025-2026 school year.  The 10 educators on the team will receive 3-5 hours of in-classroom coaching each month and the district and school leaders will receive 1-2 hours of coaching per month.</w:t>
      </w:r>
    </w:p>
    <w:p w14:paraId="3DAA3C25" w14:textId="77777777" w:rsidR="002E6B63" w:rsidRDefault="002E6B63" w:rsidP="002E6B63">
      <w:pPr>
        <w:pStyle w:val="ListParagraph"/>
        <w:rPr>
          <w:rFonts w:ascii="Arial" w:hAnsi="Arial" w:cs="Arial"/>
        </w:rPr>
      </w:pPr>
    </w:p>
    <w:p w14:paraId="0601C821" w14:textId="359A140A" w:rsidR="002E6B63" w:rsidRPr="002E6B63" w:rsidRDefault="002E6B63" w:rsidP="002E6B63">
      <w:pPr>
        <w:pStyle w:val="ListParagraph"/>
        <w:rPr>
          <w:rFonts w:ascii="Arial" w:hAnsi="Arial" w:cs="Arial"/>
        </w:rPr>
      </w:pPr>
      <w:r>
        <w:rPr>
          <w:rFonts w:ascii="Arial" w:hAnsi="Arial" w:cs="Arial"/>
        </w:rPr>
        <w:t>There will be additional professional development opportunities during the 2025-2026 school year (approximately 5 hours) though dates and times have not yet been determined.</w:t>
      </w:r>
    </w:p>
    <w:p w14:paraId="5260AE48" w14:textId="77777777" w:rsidR="00715041" w:rsidRPr="00715041" w:rsidRDefault="00715041" w:rsidP="00715041">
      <w:pPr>
        <w:rPr>
          <w:rFonts w:ascii="Arial" w:hAnsi="Arial" w:cs="Arial"/>
          <w:sz w:val="22"/>
          <w:szCs w:val="22"/>
        </w:rPr>
      </w:pPr>
    </w:p>
    <w:p w14:paraId="620AE0AA" w14:textId="1AAF67A6" w:rsidR="00715041" w:rsidRDefault="002E6B63" w:rsidP="3311A99F">
      <w:pPr>
        <w:pStyle w:val="ListParagraph"/>
        <w:numPr>
          <w:ilvl w:val="0"/>
          <w:numId w:val="13"/>
        </w:numPr>
        <w:rPr>
          <w:rFonts w:ascii="Arial" w:hAnsi="Arial" w:cs="Arial"/>
        </w:rPr>
      </w:pPr>
      <w:r>
        <w:rPr>
          <w:rFonts w:ascii="Arial" w:hAnsi="Arial" w:cs="Arial"/>
          <w:b/>
          <w:bCs/>
        </w:rPr>
        <w:t>Question</w:t>
      </w:r>
      <w:r w:rsidR="00715041" w:rsidRPr="002E6B63">
        <w:rPr>
          <w:rFonts w:ascii="Arial" w:hAnsi="Arial" w:cs="Arial"/>
        </w:rPr>
        <w:t>: Can co-taught teachers apply as “one applicant”</w:t>
      </w:r>
      <w:r>
        <w:rPr>
          <w:rFonts w:ascii="Arial" w:hAnsi="Arial" w:cs="Arial"/>
        </w:rPr>
        <w:t>?</w:t>
      </w:r>
    </w:p>
    <w:p w14:paraId="0B965C2E" w14:textId="77777777" w:rsidR="002E6B63" w:rsidRDefault="002E6B63" w:rsidP="002E6B63">
      <w:pPr>
        <w:pStyle w:val="ListParagraph"/>
        <w:rPr>
          <w:rFonts w:ascii="Arial" w:hAnsi="Arial" w:cs="Arial"/>
          <w:b/>
          <w:bCs/>
        </w:rPr>
      </w:pPr>
    </w:p>
    <w:p w14:paraId="181B7E5B" w14:textId="43B040CE" w:rsidR="002E6B63" w:rsidRPr="002E6B63" w:rsidRDefault="002E6B63" w:rsidP="002E6B63">
      <w:pPr>
        <w:pStyle w:val="ListParagraph"/>
        <w:rPr>
          <w:rFonts w:ascii="Arial" w:hAnsi="Arial" w:cs="Arial"/>
        </w:rPr>
      </w:pPr>
      <w:r>
        <w:rPr>
          <w:rFonts w:ascii="Arial" w:hAnsi="Arial" w:cs="Arial"/>
          <w:u w:val="single"/>
        </w:rPr>
        <w:t>Answer</w:t>
      </w:r>
      <w:r>
        <w:rPr>
          <w:rFonts w:ascii="Arial" w:hAnsi="Arial" w:cs="Arial"/>
        </w:rPr>
        <w:t>: Yes.  If a classroom has a general educator and special educator who co-teach, they will be coached together and will count as one classroom for that grade level.  Schools with co-taught classrooms should identify 2 classrooms per grade level, which would be the equivalent of 4 educators at each grade.</w:t>
      </w:r>
    </w:p>
    <w:p w14:paraId="5659B1CC" w14:textId="77777777" w:rsidR="00715041" w:rsidRPr="00715041" w:rsidRDefault="00715041" w:rsidP="00715041">
      <w:pPr>
        <w:rPr>
          <w:rFonts w:ascii="Arial" w:hAnsi="Arial" w:cs="Arial"/>
          <w:sz w:val="22"/>
          <w:szCs w:val="22"/>
        </w:rPr>
      </w:pPr>
    </w:p>
    <w:p w14:paraId="4A06C95B" w14:textId="47D03C97" w:rsidR="00715041" w:rsidRPr="002E6B63" w:rsidRDefault="002E6B63" w:rsidP="3311A99F">
      <w:pPr>
        <w:pStyle w:val="ListParagraph"/>
        <w:numPr>
          <w:ilvl w:val="0"/>
          <w:numId w:val="13"/>
        </w:numPr>
        <w:rPr>
          <w:rFonts w:ascii="Arial" w:hAnsi="Arial" w:cs="Arial"/>
        </w:rPr>
      </w:pPr>
      <w:r>
        <w:rPr>
          <w:rFonts w:ascii="Arial" w:hAnsi="Arial" w:cs="Arial"/>
          <w:b/>
          <w:bCs/>
        </w:rPr>
        <w:t>Question</w:t>
      </w:r>
      <w:r w:rsidR="00715041" w:rsidRPr="002E6B63">
        <w:rPr>
          <w:rFonts w:ascii="Arial" w:hAnsi="Arial" w:cs="Arial"/>
        </w:rPr>
        <w:t>: What if we don’t have specific books at Pre-K? Do all classrooms need the same curriculum?  </w:t>
      </w:r>
    </w:p>
    <w:p w14:paraId="016797A2" w14:textId="15266E8D" w:rsidR="00715041" w:rsidRPr="00715041" w:rsidRDefault="002E6B63" w:rsidP="002E6B63">
      <w:pPr>
        <w:ind w:left="720"/>
        <w:rPr>
          <w:rFonts w:ascii="Arial" w:hAnsi="Arial" w:cs="Arial"/>
          <w:sz w:val="22"/>
          <w:szCs w:val="22"/>
        </w:rPr>
      </w:pPr>
      <w:r>
        <w:rPr>
          <w:rFonts w:ascii="Arial" w:hAnsi="Arial" w:cs="Arial"/>
          <w:sz w:val="22"/>
          <w:szCs w:val="22"/>
          <w:u w:val="single"/>
        </w:rPr>
        <w:t>Answer</w:t>
      </w:r>
      <w:r w:rsidR="00715041" w:rsidRPr="00715041">
        <w:rPr>
          <w:rFonts w:ascii="Arial" w:hAnsi="Arial" w:cs="Arial"/>
          <w:sz w:val="22"/>
          <w:szCs w:val="22"/>
        </w:rPr>
        <w:t xml:space="preserve">: </w:t>
      </w:r>
      <w:r>
        <w:rPr>
          <w:rFonts w:ascii="Arial" w:hAnsi="Arial" w:cs="Arial"/>
          <w:sz w:val="22"/>
          <w:szCs w:val="22"/>
        </w:rPr>
        <w:t xml:space="preserve">Applicants </w:t>
      </w:r>
      <w:r w:rsidR="00715041" w:rsidRPr="00715041">
        <w:rPr>
          <w:rFonts w:ascii="Arial" w:hAnsi="Arial" w:cs="Arial"/>
          <w:sz w:val="22"/>
          <w:szCs w:val="22"/>
        </w:rPr>
        <w:t>do</w:t>
      </w:r>
      <w:r>
        <w:rPr>
          <w:rFonts w:ascii="Arial" w:hAnsi="Arial" w:cs="Arial"/>
          <w:sz w:val="22"/>
          <w:szCs w:val="22"/>
        </w:rPr>
        <w:t xml:space="preserve"> not</w:t>
      </w:r>
      <w:r w:rsidR="00715041" w:rsidRPr="00715041">
        <w:rPr>
          <w:rFonts w:ascii="Arial" w:hAnsi="Arial" w:cs="Arial"/>
          <w:sz w:val="22"/>
          <w:szCs w:val="22"/>
        </w:rPr>
        <w:t xml:space="preserve"> need </w:t>
      </w:r>
      <w:r>
        <w:rPr>
          <w:rFonts w:ascii="Arial" w:hAnsi="Arial" w:cs="Arial"/>
          <w:sz w:val="22"/>
          <w:szCs w:val="22"/>
        </w:rPr>
        <w:t xml:space="preserve">the </w:t>
      </w:r>
      <w:r w:rsidR="00715041" w:rsidRPr="00715041">
        <w:rPr>
          <w:rFonts w:ascii="Arial" w:hAnsi="Arial" w:cs="Arial"/>
          <w:sz w:val="22"/>
          <w:szCs w:val="22"/>
        </w:rPr>
        <w:t xml:space="preserve">same curricular program at pre-k as </w:t>
      </w:r>
      <w:r>
        <w:rPr>
          <w:rFonts w:ascii="Arial" w:hAnsi="Arial" w:cs="Arial"/>
          <w:sz w:val="22"/>
          <w:szCs w:val="22"/>
        </w:rPr>
        <w:t xml:space="preserve">the curricular program being implemented in </w:t>
      </w:r>
      <w:proofErr w:type="gramStart"/>
      <w:r>
        <w:rPr>
          <w:rFonts w:ascii="Arial" w:hAnsi="Arial" w:cs="Arial"/>
          <w:sz w:val="22"/>
          <w:szCs w:val="22"/>
        </w:rPr>
        <w:t>Kindergarten</w:t>
      </w:r>
      <w:proofErr w:type="gramEnd"/>
      <w:r>
        <w:rPr>
          <w:rFonts w:ascii="Arial" w:hAnsi="Arial" w:cs="Arial"/>
          <w:sz w:val="22"/>
          <w:szCs w:val="22"/>
        </w:rPr>
        <w:t xml:space="preserve"> through 3</w:t>
      </w:r>
      <w:r w:rsidRPr="002E6B63">
        <w:rPr>
          <w:rFonts w:ascii="Arial" w:hAnsi="Arial" w:cs="Arial"/>
          <w:sz w:val="22"/>
          <w:szCs w:val="22"/>
          <w:vertAlign w:val="superscript"/>
        </w:rPr>
        <w:t>rd</w:t>
      </w:r>
      <w:r>
        <w:rPr>
          <w:rFonts w:ascii="Arial" w:hAnsi="Arial" w:cs="Arial"/>
          <w:sz w:val="22"/>
          <w:szCs w:val="22"/>
        </w:rPr>
        <w:t xml:space="preserve"> grade</w:t>
      </w:r>
      <w:r w:rsidR="00715041" w:rsidRPr="00715041">
        <w:rPr>
          <w:rFonts w:ascii="Arial" w:hAnsi="Arial" w:cs="Arial"/>
          <w:sz w:val="22"/>
          <w:szCs w:val="22"/>
        </w:rPr>
        <w:t xml:space="preserve">. </w:t>
      </w:r>
      <w:r>
        <w:rPr>
          <w:rFonts w:ascii="Arial" w:hAnsi="Arial" w:cs="Arial"/>
          <w:sz w:val="22"/>
          <w:szCs w:val="22"/>
        </w:rPr>
        <w:t xml:space="preserve">If awarded, the coaches </w:t>
      </w:r>
      <w:r w:rsidR="00715041" w:rsidRPr="00715041">
        <w:rPr>
          <w:rFonts w:ascii="Arial" w:hAnsi="Arial" w:cs="Arial"/>
          <w:sz w:val="22"/>
          <w:szCs w:val="22"/>
        </w:rPr>
        <w:t xml:space="preserve">will work with the participants at each grade level and help them embed playful learning into what </w:t>
      </w:r>
      <w:r>
        <w:rPr>
          <w:rFonts w:ascii="Arial" w:hAnsi="Arial" w:cs="Arial"/>
          <w:sz w:val="22"/>
          <w:szCs w:val="22"/>
        </w:rPr>
        <w:t>curricular programs</w:t>
      </w:r>
      <w:r w:rsidR="00715041" w:rsidRPr="00715041">
        <w:rPr>
          <w:rFonts w:ascii="Arial" w:hAnsi="Arial" w:cs="Arial"/>
          <w:sz w:val="22"/>
          <w:szCs w:val="22"/>
        </w:rPr>
        <w:t xml:space="preserve"> a</w:t>
      </w:r>
      <w:r>
        <w:rPr>
          <w:rFonts w:ascii="Arial" w:hAnsi="Arial" w:cs="Arial"/>
          <w:sz w:val="22"/>
          <w:szCs w:val="22"/>
        </w:rPr>
        <w:t>re being used</w:t>
      </w:r>
      <w:r w:rsidR="00715041" w:rsidRPr="00715041">
        <w:rPr>
          <w:rFonts w:ascii="Arial" w:hAnsi="Arial" w:cs="Arial"/>
          <w:sz w:val="22"/>
          <w:szCs w:val="22"/>
        </w:rPr>
        <w:t>. </w:t>
      </w:r>
    </w:p>
    <w:p w14:paraId="7E30C0B8" w14:textId="77777777" w:rsidR="00715041" w:rsidRPr="00715041" w:rsidRDefault="00715041" w:rsidP="00715041">
      <w:pPr>
        <w:rPr>
          <w:rFonts w:ascii="Arial" w:hAnsi="Arial" w:cs="Arial"/>
          <w:sz w:val="22"/>
          <w:szCs w:val="22"/>
        </w:rPr>
      </w:pPr>
    </w:p>
    <w:p w14:paraId="2F5E4CC1" w14:textId="4543AE0E" w:rsidR="00715041" w:rsidRDefault="002E6B63" w:rsidP="3311A99F">
      <w:pPr>
        <w:pStyle w:val="ListParagraph"/>
        <w:numPr>
          <w:ilvl w:val="0"/>
          <w:numId w:val="13"/>
        </w:numPr>
        <w:rPr>
          <w:rFonts w:ascii="Arial" w:hAnsi="Arial" w:cs="Arial"/>
        </w:rPr>
      </w:pPr>
      <w:r>
        <w:rPr>
          <w:rFonts w:ascii="Arial" w:hAnsi="Arial" w:cs="Arial"/>
          <w:b/>
          <w:bCs/>
        </w:rPr>
        <w:t>Question</w:t>
      </w:r>
      <w:r w:rsidR="00715041" w:rsidRPr="002E6B63">
        <w:rPr>
          <w:rFonts w:ascii="Arial" w:hAnsi="Arial" w:cs="Arial"/>
        </w:rPr>
        <w:t>: Can grant funding be split across multiple buildings? </w:t>
      </w:r>
    </w:p>
    <w:p w14:paraId="243FBBCF" w14:textId="77777777" w:rsidR="002E6B63" w:rsidRDefault="002E6B63" w:rsidP="002E6B63">
      <w:pPr>
        <w:pStyle w:val="ListParagraph"/>
        <w:rPr>
          <w:rFonts w:ascii="Arial" w:hAnsi="Arial" w:cs="Arial"/>
          <w:b/>
          <w:bCs/>
        </w:rPr>
      </w:pPr>
    </w:p>
    <w:p w14:paraId="035F7C42" w14:textId="374340E0" w:rsidR="002E6B63" w:rsidRPr="002E6B63" w:rsidRDefault="002E6B63" w:rsidP="002E6B63">
      <w:pPr>
        <w:pStyle w:val="ListParagraph"/>
        <w:rPr>
          <w:rFonts w:ascii="Arial" w:hAnsi="Arial" w:cs="Arial"/>
        </w:rPr>
      </w:pPr>
      <w:r>
        <w:rPr>
          <w:rFonts w:ascii="Arial" w:hAnsi="Arial" w:cs="Arial"/>
          <w:u w:val="single"/>
        </w:rPr>
        <w:t>Answer</w:t>
      </w:r>
      <w:r>
        <w:rPr>
          <w:rFonts w:ascii="Arial" w:hAnsi="Arial" w:cs="Arial"/>
        </w:rPr>
        <w:t>: Yes, districts can determine how to allocate the grant funds across the participating buildings.</w:t>
      </w:r>
    </w:p>
    <w:p w14:paraId="4FB35B82" w14:textId="77777777" w:rsidR="00715041" w:rsidRPr="00715041" w:rsidRDefault="00715041" w:rsidP="00715041">
      <w:pPr>
        <w:rPr>
          <w:rFonts w:ascii="Arial" w:hAnsi="Arial" w:cs="Arial"/>
          <w:sz w:val="22"/>
          <w:szCs w:val="22"/>
        </w:rPr>
      </w:pPr>
    </w:p>
    <w:p w14:paraId="2ECA6A70" w14:textId="75E2B9E4" w:rsidR="00715041" w:rsidRPr="002E6B63" w:rsidRDefault="002E6B63" w:rsidP="3311A99F">
      <w:pPr>
        <w:pStyle w:val="ListParagraph"/>
        <w:numPr>
          <w:ilvl w:val="0"/>
          <w:numId w:val="13"/>
        </w:numPr>
        <w:rPr>
          <w:rFonts w:ascii="Arial" w:hAnsi="Arial" w:cs="Arial"/>
        </w:rPr>
      </w:pPr>
      <w:r>
        <w:rPr>
          <w:rFonts w:ascii="Arial" w:hAnsi="Arial" w:cs="Arial"/>
          <w:b/>
          <w:bCs/>
        </w:rPr>
        <w:t>Question</w:t>
      </w:r>
      <w:r w:rsidR="00715041" w:rsidRPr="002E6B63">
        <w:rPr>
          <w:rFonts w:ascii="Arial" w:hAnsi="Arial" w:cs="Arial"/>
        </w:rPr>
        <w:t>: What should we keep in mind when creating a budget? </w:t>
      </w:r>
    </w:p>
    <w:p w14:paraId="266206DB" w14:textId="1872C1C3" w:rsidR="00715041" w:rsidRPr="00715041" w:rsidRDefault="002E6B63" w:rsidP="00AC1B90">
      <w:pPr>
        <w:ind w:left="720"/>
        <w:rPr>
          <w:rFonts w:ascii="Arial" w:hAnsi="Arial" w:cs="Arial"/>
          <w:sz w:val="22"/>
          <w:szCs w:val="22"/>
        </w:rPr>
      </w:pPr>
      <w:r>
        <w:rPr>
          <w:rFonts w:ascii="Arial" w:hAnsi="Arial" w:cs="Arial"/>
          <w:sz w:val="22"/>
          <w:szCs w:val="22"/>
          <w:u w:val="single"/>
        </w:rPr>
        <w:t>Answer</w:t>
      </w:r>
      <w:r w:rsidR="00715041" w:rsidRPr="00715041">
        <w:rPr>
          <w:rFonts w:ascii="Arial" w:hAnsi="Arial" w:cs="Arial"/>
          <w:sz w:val="22"/>
          <w:szCs w:val="22"/>
        </w:rPr>
        <w:t xml:space="preserve">: </w:t>
      </w:r>
      <w:r>
        <w:rPr>
          <w:rFonts w:ascii="Arial" w:hAnsi="Arial" w:cs="Arial"/>
          <w:sz w:val="22"/>
          <w:szCs w:val="22"/>
        </w:rPr>
        <w:t xml:space="preserve">Based on feedback from our pilot school teams, </w:t>
      </w:r>
      <w:r w:rsidR="00AC1B90">
        <w:rPr>
          <w:rFonts w:ascii="Arial" w:hAnsi="Arial" w:cs="Arial"/>
          <w:sz w:val="22"/>
          <w:szCs w:val="22"/>
        </w:rPr>
        <w:t xml:space="preserve">it will be important to budget funds for </w:t>
      </w:r>
      <w:r w:rsidR="00715041" w:rsidRPr="00715041">
        <w:rPr>
          <w:rFonts w:ascii="Arial" w:hAnsi="Arial" w:cs="Arial"/>
          <w:sz w:val="22"/>
          <w:szCs w:val="22"/>
        </w:rPr>
        <w:t>stipends and subs</w:t>
      </w:r>
      <w:r w:rsidR="00AC1B90">
        <w:rPr>
          <w:rFonts w:ascii="Arial" w:hAnsi="Arial" w:cs="Arial"/>
          <w:sz w:val="22"/>
          <w:szCs w:val="22"/>
        </w:rPr>
        <w:t>titutes</w:t>
      </w:r>
      <w:r w:rsidR="00715041" w:rsidRPr="00715041">
        <w:rPr>
          <w:rFonts w:ascii="Arial" w:hAnsi="Arial" w:cs="Arial"/>
          <w:sz w:val="22"/>
          <w:szCs w:val="22"/>
        </w:rPr>
        <w:t xml:space="preserve"> for coaching</w:t>
      </w:r>
      <w:r w:rsidR="00AC1B90">
        <w:rPr>
          <w:rFonts w:ascii="Arial" w:hAnsi="Arial" w:cs="Arial"/>
          <w:sz w:val="22"/>
          <w:szCs w:val="22"/>
        </w:rPr>
        <w:t>,</w:t>
      </w:r>
      <w:r w:rsidR="00715041" w:rsidRPr="00715041">
        <w:rPr>
          <w:rFonts w:ascii="Arial" w:hAnsi="Arial" w:cs="Arial"/>
          <w:sz w:val="22"/>
          <w:szCs w:val="22"/>
        </w:rPr>
        <w:t xml:space="preserve"> debrief sessions</w:t>
      </w:r>
      <w:r w:rsidR="00AC1B90">
        <w:rPr>
          <w:rFonts w:ascii="Arial" w:hAnsi="Arial" w:cs="Arial"/>
          <w:sz w:val="22"/>
          <w:szCs w:val="22"/>
        </w:rPr>
        <w:t xml:space="preserve">, </w:t>
      </w:r>
      <w:r w:rsidR="00715041" w:rsidRPr="00715041">
        <w:rPr>
          <w:rFonts w:ascii="Arial" w:hAnsi="Arial" w:cs="Arial"/>
          <w:sz w:val="22"/>
          <w:szCs w:val="22"/>
        </w:rPr>
        <w:t>professional development</w:t>
      </w:r>
      <w:r w:rsidR="00AC1B90">
        <w:rPr>
          <w:rFonts w:ascii="Arial" w:hAnsi="Arial" w:cs="Arial"/>
          <w:sz w:val="22"/>
          <w:szCs w:val="22"/>
        </w:rPr>
        <w:t xml:space="preserve"> and evaluation</w:t>
      </w:r>
      <w:r w:rsidR="00715041" w:rsidRPr="00715041">
        <w:rPr>
          <w:rFonts w:ascii="Arial" w:hAnsi="Arial" w:cs="Arial"/>
          <w:sz w:val="22"/>
          <w:szCs w:val="22"/>
        </w:rPr>
        <w:t xml:space="preserve">. </w:t>
      </w:r>
      <w:r w:rsidR="00AC1B90">
        <w:rPr>
          <w:rFonts w:ascii="Arial" w:hAnsi="Arial" w:cs="Arial"/>
          <w:sz w:val="22"/>
          <w:szCs w:val="22"/>
        </w:rPr>
        <w:t>Applicants should also budget for supplies and m</w:t>
      </w:r>
      <w:r w:rsidR="00715041" w:rsidRPr="00715041">
        <w:rPr>
          <w:rFonts w:ascii="Arial" w:hAnsi="Arial" w:cs="Arial"/>
          <w:sz w:val="22"/>
          <w:szCs w:val="22"/>
        </w:rPr>
        <w:t xml:space="preserve">aterials </w:t>
      </w:r>
      <w:r w:rsidR="00AC1B90">
        <w:rPr>
          <w:rFonts w:ascii="Arial" w:hAnsi="Arial" w:cs="Arial"/>
          <w:sz w:val="22"/>
          <w:szCs w:val="22"/>
        </w:rPr>
        <w:t>needed for p</w:t>
      </w:r>
      <w:r w:rsidR="00715041" w:rsidRPr="00715041">
        <w:rPr>
          <w:rFonts w:ascii="Arial" w:hAnsi="Arial" w:cs="Arial"/>
          <w:sz w:val="22"/>
          <w:szCs w:val="22"/>
        </w:rPr>
        <w:t xml:space="preserve">layful learning </w:t>
      </w:r>
      <w:r w:rsidR="00AC1B90">
        <w:rPr>
          <w:rFonts w:ascii="Arial" w:hAnsi="Arial" w:cs="Arial"/>
          <w:sz w:val="22"/>
          <w:szCs w:val="22"/>
        </w:rPr>
        <w:t xml:space="preserve">in the participating classrooms.  If awarded, the assigned </w:t>
      </w:r>
      <w:r w:rsidR="00715041" w:rsidRPr="00715041">
        <w:rPr>
          <w:rFonts w:ascii="Arial" w:hAnsi="Arial" w:cs="Arial"/>
          <w:sz w:val="22"/>
          <w:szCs w:val="22"/>
        </w:rPr>
        <w:t xml:space="preserve">coach will </w:t>
      </w:r>
      <w:r w:rsidR="00AC1B90">
        <w:rPr>
          <w:rFonts w:ascii="Arial" w:hAnsi="Arial" w:cs="Arial"/>
          <w:sz w:val="22"/>
          <w:szCs w:val="22"/>
        </w:rPr>
        <w:t>assist the district in determining what supplies and materials will be needed based on the selected playful learning approaches.</w:t>
      </w:r>
      <w:r w:rsidR="00715041" w:rsidRPr="00715041">
        <w:rPr>
          <w:rFonts w:ascii="Arial" w:hAnsi="Arial" w:cs="Arial"/>
          <w:sz w:val="22"/>
          <w:szCs w:val="22"/>
        </w:rPr>
        <w:t> </w:t>
      </w:r>
    </w:p>
    <w:p w14:paraId="19ADD3EE" w14:textId="77777777" w:rsidR="00715041" w:rsidRPr="00715041" w:rsidRDefault="00715041" w:rsidP="00715041">
      <w:pPr>
        <w:rPr>
          <w:rFonts w:ascii="Arial" w:hAnsi="Arial" w:cs="Arial"/>
          <w:sz w:val="22"/>
          <w:szCs w:val="22"/>
        </w:rPr>
      </w:pPr>
    </w:p>
    <w:p w14:paraId="3CA8192B" w14:textId="69DBCA1C" w:rsidR="00715041" w:rsidRPr="00AC1B90" w:rsidRDefault="00AC1B90" w:rsidP="3311A99F">
      <w:pPr>
        <w:pStyle w:val="ListParagraph"/>
        <w:numPr>
          <w:ilvl w:val="0"/>
          <w:numId w:val="13"/>
        </w:numPr>
        <w:rPr>
          <w:rFonts w:ascii="Arial" w:hAnsi="Arial" w:cs="Arial"/>
        </w:rPr>
      </w:pPr>
      <w:r>
        <w:rPr>
          <w:rFonts w:ascii="Arial" w:hAnsi="Arial" w:cs="Arial"/>
          <w:b/>
          <w:bCs/>
        </w:rPr>
        <w:t>Question</w:t>
      </w:r>
      <w:r w:rsidR="00715041" w:rsidRPr="00AC1B90">
        <w:rPr>
          <w:rFonts w:ascii="Arial" w:hAnsi="Arial" w:cs="Arial"/>
        </w:rPr>
        <w:t xml:space="preserve">: </w:t>
      </w:r>
      <w:r>
        <w:rPr>
          <w:rFonts w:ascii="Arial" w:hAnsi="Arial" w:cs="Arial"/>
        </w:rPr>
        <w:t>D</w:t>
      </w:r>
      <w:r w:rsidR="00715041" w:rsidRPr="00AC1B90">
        <w:rPr>
          <w:rFonts w:ascii="Arial" w:hAnsi="Arial" w:cs="Arial"/>
        </w:rPr>
        <w:t xml:space="preserve">o we need to meet all criteria for all </w:t>
      </w:r>
      <w:r>
        <w:rPr>
          <w:rFonts w:ascii="Arial" w:hAnsi="Arial" w:cs="Arial"/>
        </w:rPr>
        <w:t xml:space="preserve">the federal </w:t>
      </w:r>
      <w:r w:rsidR="00715041" w:rsidRPr="00AC1B90">
        <w:rPr>
          <w:rFonts w:ascii="Arial" w:hAnsi="Arial" w:cs="Arial"/>
        </w:rPr>
        <w:t>funding sources?</w:t>
      </w:r>
    </w:p>
    <w:p w14:paraId="17DA59F2" w14:textId="1D8B67F3" w:rsidR="00715041" w:rsidRPr="00715041" w:rsidRDefault="00542856" w:rsidP="00AC1B90">
      <w:pPr>
        <w:ind w:left="720"/>
        <w:rPr>
          <w:rFonts w:ascii="Arial" w:hAnsi="Arial" w:cs="Arial"/>
          <w:sz w:val="22"/>
          <w:szCs w:val="22"/>
        </w:rPr>
      </w:pPr>
      <w:r>
        <w:rPr>
          <w:rFonts w:ascii="Arial" w:hAnsi="Arial" w:cs="Arial"/>
          <w:sz w:val="22"/>
          <w:szCs w:val="22"/>
          <w:u w:val="single"/>
        </w:rPr>
        <w:t>Answer</w:t>
      </w:r>
      <w:r w:rsidRPr="00715041">
        <w:rPr>
          <w:rFonts w:ascii="Arial" w:hAnsi="Arial" w:cs="Arial"/>
          <w:sz w:val="22"/>
          <w:szCs w:val="22"/>
        </w:rPr>
        <w:t xml:space="preserve">: </w:t>
      </w:r>
      <w:r w:rsidR="00AC1B90">
        <w:rPr>
          <w:rFonts w:ascii="Arial" w:hAnsi="Arial" w:cs="Arial"/>
          <w:sz w:val="22"/>
          <w:szCs w:val="22"/>
        </w:rPr>
        <w:t>A</w:t>
      </w:r>
      <w:r w:rsidR="00715041" w:rsidRPr="00715041">
        <w:rPr>
          <w:rFonts w:ascii="Arial" w:hAnsi="Arial" w:cs="Arial"/>
          <w:sz w:val="22"/>
          <w:szCs w:val="22"/>
        </w:rPr>
        <w:t xml:space="preserve">ll </w:t>
      </w:r>
      <w:r w:rsidR="00AC1B90">
        <w:rPr>
          <w:rFonts w:ascii="Arial" w:hAnsi="Arial" w:cs="Arial"/>
          <w:sz w:val="22"/>
          <w:szCs w:val="22"/>
        </w:rPr>
        <w:t xml:space="preserve">Massachusetts public school </w:t>
      </w:r>
      <w:r w:rsidR="00715041" w:rsidRPr="00715041">
        <w:rPr>
          <w:rFonts w:ascii="Arial" w:hAnsi="Arial" w:cs="Arial"/>
          <w:sz w:val="22"/>
          <w:szCs w:val="22"/>
        </w:rPr>
        <w:t>districts</w:t>
      </w:r>
      <w:r w:rsidR="00AC1B90">
        <w:rPr>
          <w:rFonts w:ascii="Arial" w:hAnsi="Arial" w:cs="Arial"/>
          <w:sz w:val="22"/>
          <w:szCs w:val="22"/>
        </w:rPr>
        <w:t xml:space="preserve">, charter public schools and collaboratives are eligible to apply.  There are two funding sources supporting the Playful Learning Institute, including one that has high need index criteria. The second funding </w:t>
      </w:r>
      <w:r w:rsidR="00AC1B90">
        <w:rPr>
          <w:rFonts w:ascii="Arial" w:hAnsi="Arial" w:cs="Arial"/>
          <w:sz w:val="22"/>
          <w:szCs w:val="22"/>
        </w:rPr>
        <w:lastRenderedPageBreak/>
        <w:t xml:space="preserve">source is one that can be used with all school districts.  </w:t>
      </w:r>
      <w:r w:rsidR="00715041" w:rsidRPr="00715041">
        <w:rPr>
          <w:rFonts w:ascii="Arial" w:hAnsi="Arial" w:cs="Arial"/>
          <w:sz w:val="22"/>
          <w:szCs w:val="22"/>
        </w:rPr>
        <w:t xml:space="preserve">DESE will determine </w:t>
      </w:r>
      <w:r w:rsidR="00AC1B90">
        <w:rPr>
          <w:rFonts w:ascii="Arial" w:hAnsi="Arial" w:cs="Arial"/>
          <w:sz w:val="22"/>
          <w:szCs w:val="22"/>
        </w:rPr>
        <w:t>which funding source will support the awarded districts.</w:t>
      </w:r>
      <w:r w:rsidR="00715041" w:rsidRPr="00715041">
        <w:rPr>
          <w:rFonts w:ascii="Arial" w:hAnsi="Arial" w:cs="Arial"/>
          <w:sz w:val="22"/>
          <w:szCs w:val="22"/>
        </w:rPr>
        <w:t> </w:t>
      </w:r>
    </w:p>
    <w:p w14:paraId="2EB94BCB" w14:textId="77777777" w:rsidR="00715041" w:rsidRPr="00715041" w:rsidRDefault="00715041" w:rsidP="00715041">
      <w:pPr>
        <w:rPr>
          <w:rFonts w:ascii="Arial" w:hAnsi="Arial" w:cs="Arial"/>
          <w:sz w:val="22"/>
          <w:szCs w:val="22"/>
        </w:rPr>
      </w:pPr>
    </w:p>
    <w:p w14:paraId="159D6B0A" w14:textId="2FC20A62" w:rsidR="00715041" w:rsidRPr="00AC1B90" w:rsidRDefault="4ED441F8" w:rsidP="3311A99F">
      <w:pPr>
        <w:pStyle w:val="ListParagraph"/>
        <w:numPr>
          <w:ilvl w:val="0"/>
          <w:numId w:val="13"/>
        </w:numPr>
        <w:rPr>
          <w:rFonts w:ascii="Arial" w:hAnsi="Arial" w:cs="Arial"/>
        </w:rPr>
      </w:pPr>
      <w:r w:rsidRPr="3311A99F">
        <w:rPr>
          <w:rFonts w:ascii="Arial" w:hAnsi="Arial" w:cs="Arial"/>
          <w:b/>
          <w:bCs/>
        </w:rPr>
        <w:t>Question</w:t>
      </w:r>
      <w:r w:rsidR="00715041" w:rsidRPr="3311A99F">
        <w:rPr>
          <w:rFonts w:ascii="Arial" w:hAnsi="Arial" w:cs="Arial"/>
        </w:rPr>
        <w:t xml:space="preserve">: </w:t>
      </w:r>
      <w:r w:rsidR="1A5C2595" w:rsidRPr="3311A99F">
        <w:rPr>
          <w:rFonts w:ascii="Arial" w:hAnsi="Arial" w:cs="Arial"/>
        </w:rPr>
        <w:t>Can you speak more about the partnership with</w:t>
      </w:r>
      <w:r w:rsidR="00715041" w:rsidRPr="3311A99F">
        <w:rPr>
          <w:rFonts w:ascii="Arial" w:hAnsi="Arial" w:cs="Arial"/>
        </w:rPr>
        <w:t xml:space="preserve"> community</w:t>
      </w:r>
      <w:r w:rsidR="2A3594E0" w:rsidRPr="3311A99F">
        <w:rPr>
          <w:rFonts w:ascii="Arial" w:hAnsi="Arial" w:cs="Arial"/>
        </w:rPr>
        <w:t>-based organizations</w:t>
      </w:r>
      <w:r w:rsidR="00715041" w:rsidRPr="3311A99F">
        <w:rPr>
          <w:rFonts w:ascii="Arial" w:hAnsi="Arial" w:cs="Arial"/>
        </w:rPr>
        <w:t>? </w:t>
      </w:r>
    </w:p>
    <w:p w14:paraId="2690FEF0" w14:textId="5F742334" w:rsidR="00715041" w:rsidRDefault="00AC1B90" w:rsidP="00AC1B90">
      <w:pPr>
        <w:ind w:left="720"/>
        <w:rPr>
          <w:rFonts w:ascii="Arial" w:eastAsiaTheme="minorHAnsi" w:hAnsi="Arial" w:cs="Arial"/>
          <w:b/>
          <w:bCs/>
          <w:kern w:val="2"/>
          <w:sz w:val="22"/>
          <w:szCs w:val="22"/>
          <w14:ligatures w14:val="standardContextual"/>
        </w:rPr>
      </w:pPr>
      <w:r>
        <w:rPr>
          <w:rFonts w:ascii="Arial" w:hAnsi="Arial" w:cs="Arial"/>
          <w:sz w:val="22"/>
          <w:szCs w:val="22"/>
          <w:u w:val="single"/>
        </w:rPr>
        <w:t>Answer</w:t>
      </w:r>
      <w:r w:rsidR="00715041" w:rsidRPr="00715041">
        <w:rPr>
          <w:rFonts w:ascii="Arial" w:hAnsi="Arial" w:cs="Arial"/>
          <w:sz w:val="22"/>
          <w:szCs w:val="22"/>
        </w:rPr>
        <w:t xml:space="preserve">: </w:t>
      </w:r>
      <w:r>
        <w:rPr>
          <w:rFonts w:ascii="Arial" w:hAnsi="Arial" w:cs="Arial"/>
          <w:sz w:val="22"/>
          <w:szCs w:val="22"/>
        </w:rPr>
        <w:t>Community-based preschool partners</w:t>
      </w:r>
      <w:r w:rsidR="00715041" w:rsidRPr="00715041">
        <w:rPr>
          <w:rFonts w:ascii="Arial" w:hAnsi="Arial" w:cs="Arial"/>
          <w:sz w:val="22"/>
          <w:szCs w:val="22"/>
        </w:rPr>
        <w:t xml:space="preserve"> can join the </w:t>
      </w:r>
      <w:r>
        <w:rPr>
          <w:rFonts w:ascii="Arial" w:hAnsi="Arial" w:cs="Arial"/>
          <w:sz w:val="22"/>
          <w:szCs w:val="22"/>
        </w:rPr>
        <w:t>professional development and other local planning activities, professional learning activities, etc.  However, only the 10 educators within the selected schools will receive the coaching.</w:t>
      </w:r>
      <w:r w:rsidR="00715041" w:rsidRPr="00715041">
        <w:rPr>
          <w:rFonts w:ascii="Arial" w:hAnsi="Arial" w:cs="Arial"/>
          <w:sz w:val="22"/>
          <w:szCs w:val="22"/>
        </w:rPr>
        <w:t xml:space="preserve"> </w:t>
      </w:r>
    </w:p>
    <w:p w14:paraId="500C7AD6" w14:textId="77777777" w:rsidR="00AC1B90" w:rsidRDefault="00AC1B90" w:rsidP="00AC1B90">
      <w:pPr>
        <w:rPr>
          <w:rFonts w:ascii="Arial" w:hAnsi="Arial" w:cs="Arial"/>
          <w:sz w:val="22"/>
          <w:szCs w:val="22"/>
          <w:u w:val="single"/>
        </w:rPr>
      </w:pPr>
    </w:p>
    <w:p w14:paraId="3C6DA0B4" w14:textId="32E072CF" w:rsidR="00AC1B90" w:rsidRDefault="00AC1B90" w:rsidP="3311A99F">
      <w:pPr>
        <w:pStyle w:val="ListParagraph"/>
        <w:numPr>
          <w:ilvl w:val="0"/>
          <w:numId w:val="13"/>
        </w:numPr>
        <w:rPr>
          <w:rFonts w:ascii="Arial" w:hAnsi="Arial" w:cs="Arial"/>
        </w:rPr>
      </w:pPr>
      <w:r>
        <w:rPr>
          <w:rFonts w:ascii="Arial" w:hAnsi="Arial" w:cs="Arial"/>
          <w:b/>
          <w:bCs/>
        </w:rPr>
        <w:t>Question:</w:t>
      </w:r>
      <w:r>
        <w:rPr>
          <w:rFonts w:ascii="Arial" w:hAnsi="Arial" w:cs="Arial"/>
        </w:rPr>
        <w:t xml:space="preserve"> Are we required to submit a budget for Fiscal Year 2025 and Fiscal Year </w:t>
      </w:r>
      <w:proofErr w:type="gramStart"/>
      <w:r>
        <w:rPr>
          <w:rFonts w:ascii="Arial" w:hAnsi="Arial" w:cs="Arial"/>
        </w:rPr>
        <w:t>2026</w:t>
      </w:r>
      <w:proofErr w:type="gramEnd"/>
      <w:r>
        <w:rPr>
          <w:rFonts w:ascii="Arial" w:hAnsi="Arial" w:cs="Arial"/>
        </w:rPr>
        <w:t xml:space="preserve"> or should we submit one budget that cuts across both fiscal years.</w:t>
      </w:r>
    </w:p>
    <w:p w14:paraId="103F87F3" w14:textId="77777777" w:rsidR="000E0B3B" w:rsidRDefault="000E0B3B" w:rsidP="00AC1B90">
      <w:pPr>
        <w:pStyle w:val="ListParagraph"/>
        <w:rPr>
          <w:rFonts w:ascii="Arial" w:hAnsi="Arial" w:cs="Arial"/>
          <w:u w:val="single"/>
        </w:rPr>
      </w:pPr>
    </w:p>
    <w:p w14:paraId="263657F0" w14:textId="1865B0E2" w:rsidR="00AC1B90" w:rsidRDefault="00AC1B90" w:rsidP="00AC1B90">
      <w:pPr>
        <w:pStyle w:val="ListParagraph"/>
        <w:rPr>
          <w:rFonts w:ascii="Arial" w:hAnsi="Arial" w:cs="Arial"/>
        </w:rPr>
      </w:pPr>
      <w:r>
        <w:rPr>
          <w:rFonts w:ascii="Arial" w:hAnsi="Arial" w:cs="Arial"/>
          <w:u w:val="single"/>
        </w:rPr>
        <w:t>Answer</w:t>
      </w:r>
      <w:r>
        <w:rPr>
          <w:rFonts w:ascii="Arial" w:hAnsi="Arial" w:cs="Arial"/>
        </w:rPr>
        <w:t xml:space="preserve">: Applicants will submit one budget that will run from award (approximately January 2025) through June 30, 2026.  There will likely be a period in the summer when DESE will ask grantees to submit information on how much was spent between the award and June 30, </w:t>
      </w:r>
      <w:proofErr w:type="gramStart"/>
      <w:r>
        <w:rPr>
          <w:rFonts w:ascii="Arial" w:hAnsi="Arial" w:cs="Arial"/>
        </w:rPr>
        <w:t>2025</w:t>
      </w:r>
      <w:proofErr w:type="gramEnd"/>
      <w:r>
        <w:rPr>
          <w:rFonts w:ascii="Arial" w:hAnsi="Arial" w:cs="Arial"/>
        </w:rPr>
        <w:t xml:space="preserve"> in order to be able to accurately account for spending across both fiscal years.</w:t>
      </w:r>
    </w:p>
    <w:p w14:paraId="1393A398" w14:textId="77777777" w:rsidR="00AC1B90" w:rsidRDefault="00AC1B90" w:rsidP="00AC1B90">
      <w:pPr>
        <w:rPr>
          <w:rFonts w:ascii="Arial" w:hAnsi="Arial" w:cs="Arial"/>
        </w:rPr>
      </w:pPr>
    </w:p>
    <w:p w14:paraId="498708A4" w14:textId="050D6F93" w:rsidR="00AC1B90" w:rsidRDefault="00AC1B90" w:rsidP="3311A99F">
      <w:pPr>
        <w:pStyle w:val="ListParagraph"/>
        <w:numPr>
          <w:ilvl w:val="0"/>
          <w:numId w:val="13"/>
        </w:numPr>
        <w:rPr>
          <w:rFonts w:ascii="Arial" w:hAnsi="Arial" w:cs="Arial"/>
        </w:rPr>
      </w:pPr>
      <w:r>
        <w:rPr>
          <w:rFonts w:ascii="Arial" w:hAnsi="Arial" w:cs="Arial"/>
          <w:b/>
          <w:bCs/>
        </w:rPr>
        <w:t>Question</w:t>
      </w:r>
      <w:r>
        <w:rPr>
          <w:rFonts w:ascii="Arial" w:hAnsi="Arial" w:cs="Arial"/>
        </w:rPr>
        <w:t xml:space="preserve">: Is Boston’s </w:t>
      </w:r>
      <w:r w:rsidRPr="00AC1B90">
        <w:rPr>
          <w:rFonts w:ascii="Arial" w:hAnsi="Arial" w:cs="Arial"/>
          <w:i/>
          <w:iCs/>
        </w:rPr>
        <w:t xml:space="preserve">Focus on Early </w:t>
      </w:r>
      <w:proofErr w:type="gramStart"/>
      <w:r w:rsidRPr="00AC1B90">
        <w:rPr>
          <w:rFonts w:ascii="Arial" w:hAnsi="Arial" w:cs="Arial"/>
          <w:i/>
          <w:iCs/>
        </w:rPr>
        <w:t>Learning</w:t>
      </w:r>
      <w:r>
        <w:rPr>
          <w:rFonts w:ascii="Arial" w:hAnsi="Arial" w:cs="Arial"/>
        </w:rPr>
        <w:t xml:space="preserve"> curriculum</w:t>
      </w:r>
      <w:proofErr w:type="gramEnd"/>
      <w:r>
        <w:rPr>
          <w:rFonts w:ascii="Arial" w:hAnsi="Arial" w:cs="Arial"/>
        </w:rPr>
        <w:t xml:space="preserve"> CURATE approved?</w:t>
      </w:r>
    </w:p>
    <w:p w14:paraId="5A498AEF" w14:textId="77777777" w:rsidR="00AC1B90" w:rsidRDefault="00AC1B90" w:rsidP="00AC1B90">
      <w:pPr>
        <w:pStyle w:val="ListParagraph"/>
        <w:rPr>
          <w:rFonts w:ascii="Arial" w:hAnsi="Arial" w:cs="Arial"/>
          <w:b/>
          <w:bCs/>
        </w:rPr>
      </w:pPr>
    </w:p>
    <w:p w14:paraId="366D4930" w14:textId="6E34F209" w:rsidR="00AC1B90" w:rsidRDefault="00AC1B90" w:rsidP="77356B34">
      <w:pPr>
        <w:pStyle w:val="ListParagraph"/>
        <w:rPr>
          <w:rFonts w:ascii="Arial" w:hAnsi="Arial" w:cs="Arial"/>
        </w:rPr>
      </w:pPr>
      <w:r>
        <w:rPr>
          <w:rFonts w:ascii="Arial" w:hAnsi="Arial" w:cs="Arial"/>
          <w:u w:val="single"/>
        </w:rPr>
        <w:t>Answer</w:t>
      </w:r>
      <w:r>
        <w:rPr>
          <w:rFonts w:ascii="Arial" w:hAnsi="Arial" w:cs="Arial"/>
        </w:rPr>
        <w:t xml:space="preserve">: The </w:t>
      </w:r>
      <w:r>
        <w:rPr>
          <w:rFonts w:ascii="Arial" w:hAnsi="Arial" w:cs="Arial"/>
          <w:i/>
          <w:iCs/>
        </w:rPr>
        <w:t xml:space="preserve">Focus on Early Learning </w:t>
      </w:r>
      <w:r>
        <w:rPr>
          <w:rFonts w:ascii="Arial" w:hAnsi="Arial" w:cs="Arial"/>
        </w:rPr>
        <w:t>curriculum is not currently CURATE approved but</w:t>
      </w:r>
      <w:r w:rsidR="003301AA">
        <w:rPr>
          <w:rFonts w:ascii="Arial" w:hAnsi="Arial" w:cs="Arial"/>
        </w:rPr>
        <w:t xml:space="preserve"> is going through a review process locally.</w:t>
      </w:r>
    </w:p>
    <w:p w14:paraId="0B1FA3FD" w14:textId="5671F0E1" w:rsidR="77356B34" w:rsidRDefault="77356B34" w:rsidP="77356B34">
      <w:pPr>
        <w:rPr>
          <w:rFonts w:ascii="Arial" w:hAnsi="Arial" w:cs="Arial"/>
        </w:rPr>
      </w:pPr>
    </w:p>
    <w:p w14:paraId="2D51643A" w14:textId="476A4BF7" w:rsidR="33BECBE6" w:rsidRDefault="33BECBE6" w:rsidP="77356B34">
      <w:pPr>
        <w:pStyle w:val="Heading1"/>
      </w:pPr>
      <w:r>
        <w:t>Questions through 12/4/2024:</w:t>
      </w:r>
    </w:p>
    <w:p w14:paraId="70368B57" w14:textId="67998603" w:rsidR="33BECBE6" w:rsidRPr="00E34EAB" w:rsidRDefault="33BECBE6" w:rsidP="19EFC736">
      <w:pPr>
        <w:pStyle w:val="ListParagraph"/>
        <w:numPr>
          <w:ilvl w:val="0"/>
          <w:numId w:val="13"/>
        </w:numPr>
        <w:spacing w:after="0"/>
        <w:rPr>
          <w:rFonts w:ascii="Arial" w:eastAsia="Arial" w:hAnsi="Arial" w:cs="Arial"/>
          <w:color w:val="000000" w:themeColor="text1"/>
        </w:rPr>
      </w:pPr>
      <w:r w:rsidRPr="00E34EAB">
        <w:rPr>
          <w:rFonts w:ascii="Arial" w:eastAsia="Arial" w:hAnsi="Arial" w:cs="Arial"/>
          <w:b/>
          <w:bCs/>
          <w:color w:val="000000" w:themeColor="text1"/>
        </w:rPr>
        <w:t>Question</w:t>
      </w:r>
      <w:r w:rsidRPr="00E34EAB">
        <w:rPr>
          <w:rFonts w:ascii="Arial" w:eastAsia="Arial" w:hAnsi="Arial" w:cs="Arial"/>
          <w:color w:val="000000" w:themeColor="text1"/>
        </w:rPr>
        <w:t xml:space="preserve">: How large of a scope are you looking to fund? How many buildings </w:t>
      </w:r>
      <w:proofErr w:type="gramStart"/>
      <w:r w:rsidRPr="00E34EAB">
        <w:rPr>
          <w:rFonts w:ascii="Arial" w:eastAsia="Arial" w:hAnsi="Arial" w:cs="Arial"/>
          <w:color w:val="000000" w:themeColor="text1"/>
        </w:rPr>
        <w:t>per</w:t>
      </w:r>
      <w:r w:rsidR="00716335">
        <w:rPr>
          <w:rFonts w:ascii="Arial" w:eastAsia="Arial" w:hAnsi="Arial" w:cs="Arial"/>
          <w:color w:val="000000" w:themeColor="text1"/>
        </w:rPr>
        <w:t xml:space="preserve"> </w:t>
      </w:r>
      <w:r w:rsidRPr="00E34EAB">
        <w:rPr>
          <w:rFonts w:ascii="Arial" w:eastAsia="Arial" w:hAnsi="Arial" w:cs="Arial"/>
          <w:color w:val="000000" w:themeColor="text1"/>
        </w:rPr>
        <w:t>district can apply</w:t>
      </w:r>
      <w:proofErr w:type="gramEnd"/>
      <w:r w:rsidRPr="00E34EAB">
        <w:rPr>
          <w:rFonts w:ascii="Arial" w:eastAsia="Arial" w:hAnsi="Arial" w:cs="Arial"/>
          <w:color w:val="000000" w:themeColor="text1"/>
        </w:rPr>
        <w:t xml:space="preserve">? </w:t>
      </w:r>
    </w:p>
    <w:p w14:paraId="034C07F2" w14:textId="28A55D77" w:rsidR="19EFC736" w:rsidRPr="00E34EAB" w:rsidRDefault="19EFC736" w:rsidP="19EFC736">
      <w:pPr>
        <w:pStyle w:val="ListParagraph"/>
        <w:spacing w:after="0"/>
        <w:rPr>
          <w:rFonts w:ascii="Arial" w:eastAsia="Arial" w:hAnsi="Arial" w:cs="Arial"/>
          <w:color w:val="000000" w:themeColor="text1"/>
        </w:rPr>
      </w:pPr>
    </w:p>
    <w:p w14:paraId="14F5B3E0" w14:textId="1BB6FBF4" w:rsidR="33BECBE6" w:rsidRPr="00E34EAB" w:rsidRDefault="33BECBE6" w:rsidP="008352AE">
      <w:pPr>
        <w:ind w:left="720"/>
        <w:rPr>
          <w:rFonts w:ascii="Arial" w:eastAsia="Arial" w:hAnsi="Arial" w:cs="Arial"/>
          <w:color w:val="000000" w:themeColor="text1"/>
          <w:sz w:val="22"/>
          <w:szCs w:val="22"/>
        </w:rPr>
      </w:pPr>
      <w:r w:rsidRPr="00E34EAB">
        <w:rPr>
          <w:rFonts w:ascii="Arial" w:eastAsia="Arial" w:hAnsi="Arial" w:cs="Arial"/>
          <w:color w:val="000000" w:themeColor="text1"/>
          <w:sz w:val="22"/>
          <w:szCs w:val="22"/>
          <w:u w:val="single"/>
        </w:rPr>
        <w:t>Answer</w:t>
      </w:r>
      <w:r w:rsidRPr="00E34EAB">
        <w:rPr>
          <w:rFonts w:ascii="Arial" w:eastAsia="Arial" w:hAnsi="Arial" w:cs="Arial"/>
          <w:color w:val="000000" w:themeColor="text1"/>
          <w:sz w:val="22"/>
          <w:szCs w:val="22"/>
        </w:rPr>
        <w:t>: This grant requests that 10 educators in grades PreK-3 participate (2 at each grade level). In districts where grades are split across buildings (ex. PreK in one building and K-3 in another)</w:t>
      </w:r>
      <w:r w:rsidR="008352AE">
        <w:rPr>
          <w:rFonts w:ascii="Arial" w:eastAsia="Arial" w:hAnsi="Arial" w:cs="Arial"/>
          <w:color w:val="000000" w:themeColor="text1"/>
          <w:sz w:val="22"/>
          <w:szCs w:val="22"/>
        </w:rPr>
        <w:t xml:space="preserve">, </w:t>
      </w:r>
      <w:r w:rsidRPr="00E34EAB">
        <w:rPr>
          <w:rFonts w:ascii="Arial" w:eastAsia="Arial" w:hAnsi="Arial" w:cs="Arial"/>
          <w:color w:val="000000" w:themeColor="text1"/>
          <w:sz w:val="22"/>
          <w:szCs w:val="22"/>
        </w:rPr>
        <w:t xml:space="preserve">it is perfectly acceptable to apply with more than one </w:t>
      </w:r>
      <w:proofErr w:type="gramStart"/>
      <w:r w:rsidRPr="00E34EAB">
        <w:rPr>
          <w:rFonts w:ascii="Arial" w:eastAsia="Arial" w:hAnsi="Arial" w:cs="Arial"/>
          <w:color w:val="000000" w:themeColor="text1"/>
          <w:sz w:val="22"/>
          <w:szCs w:val="22"/>
        </w:rPr>
        <w:t>building of teachers</w:t>
      </w:r>
      <w:proofErr w:type="gramEnd"/>
      <w:r w:rsidRPr="00E34EAB">
        <w:rPr>
          <w:rFonts w:ascii="Arial" w:eastAsia="Arial" w:hAnsi="Arial" w:cs="Arial"/>
          <w:color w:val="000000" w:themeColor="text1"/>
          <w:sz w:val="22"/>
          <w:szCs w:val="22"/>
        </w:rPr>
        <w:t xml:space="preserve">. </w:t>
      </w:r>
      <w:r w:rsidR="008352AE">
        <w:rPr>
          <w:rFonts w:ascii="Arial" w:eastAsia="Arial" w:hAnsi="Arial" w:cs="Arial"/>
          <w:color w:val="000000" w:themeColor="text1"/>
          <w:sz w:val="22"/>
          <w:szCs w:val="22"/>
        </w:rPr>
        <w:t>In this scenario, the building leader from each school must be an active participant on the team.</w:t>
      </w:r>
    </w:p>
    <w:p w14:paraId="03253E98" w14:textId="0BEDC269" w:rsidR="77356B34" w:rsidRPr="00E34EAB" w:rsidRDefault="77356B34">
      <w:pPr>
        <w:rPr>
          <w:rFonts w:ascii="Arial" w:hAnsi="Arial" w:cs="Arial"/>
          <w:sz w:val="22"/>
          <w:szCs w:val="22"/>
        </w:rPr>
      </w:pPr>
    </w:p>
    <w:p w14:paraId="0D47C6D8" w14:textId="4C01E069" w:rsidR="33BECBE6" w:rsidRPr="00E34EAB" w:rsidRDefault="33BECBE6" w:rsidP="19EFC736">
      <w:pPr>
        <w:pStyle w:val="ListParagraph"/>
        <w:numPr>
          <w:ilvl w:val="0"/>
          <w:numId w:val="13"/>
        </w:numPr>
        <w:spacing w:after="0"/>
        <w:rPr>
          <w:rFonts w:ascii="Arial" w:eastAsia="Arial" w:hAnsi="Arial" w:cs="Arial"/>
          <w:color w:val="000000" w:themeColor="text1"/>
        </w:rPr>
      </w:pPr>
      <w:r w:rsidRPr="00E34EAB">
        <w:rPr>
          <w:rFonts w:ascii="Arial" w:eastAsia="Arial" w:hAnsi="Arial" w:cs="Arial"/>
          <w:b/>
          <w:bCs/>
          <w:color w:val="000000" w:themeColor="text1"/>
        </w:rPr>
        <w:t>Question</w:t>
      </w:r>
      <w:r w:rsidRPr="00E34EAB">
        <w:rPr>
          <w:rFonts w:ascii="Arial" w:eastAsia="Arial" w:hAnsi="Arial" w:cs="Arial"/>
          <w:color w:val="000000" w:themeColor="text1"/>
        </w:rPr>
        <w:t>: Is it okay to have PreK and K-3rd grade at different buildings?</w:t>
      </w:r>
    </w:p>
    <w:p w14:paraId="19DB6484" w14:textId="58A952C1" w:rsidR="19EFC736" w:rsidRPr="00E34EAB" w:rsidRDefault="19EFC736" w:rsidP="19EFC736">
      <w:pPr>
        <w:rPr>
          <w:rFonts w:ascii="Arial" w:eastAsia="Arial" w:hAnsi="Arial" w:cs="Arial"/>
          <w:color w:val="000000" w:themeColor="text1"/>
          <w:sz w:val="22"/>
          <w:szCs w:val="22"/>
        </w:rPr>
      </w:pPr>
    </w:p>
    <w:p w14:paraId="2BC1F9F2" w14:textId="403DBE36" w:rsidR="33BECBE6" w:rsidRPr="00E34EAB" w:rsidRDefault="33BECBE6" w:rsidP="00542856">
      <w:pPr>
        <w:ind w:left="720"/>
        <w:rPr>
          <w:rFonts w:ascii="Arial" w:eastAsia="Arial" w:hAnsi="Arial" w:cs="Arial"/>
          <w:color w:val="000000" w:themeColor="text1"/>
          <w:sz w:val="22"/>
          <w:szCs w:val="22"/>
        </w:rPr>
      </w:pPr>
      <w:r w:rsidRPr="00E34EAB">
        <w:rPr>
          <w:rFonts w:ascii="Arial" w:eastAsia="Arial" w:hAnsi="Arial" w:cs="Arial"/>
          <w:color w:val="000000" w:themeColor="text1"/>
          <w:sz w:val="22"/>
          <w:szCs w:val="22"/>
          <w:u w:val="single"/>
        </w:rPr>
        <w:t>Answer</w:t>
      </w:r>
      <w:r w:rsidRPr="00E34EAB">
        <w:rPr>
          <w:rFonts w:ascii="Arial" w:eastAsia="Arial" w:hAnsi="Arial" w:cs="Arial"/>
          <w:color w:val="000000" w:themeColor="text1"/>
          <w:sz w:val="22"/>
          <w:szCs w:val="22"/>
        </w:rPr>
        <w:t>: Yes, districts that have PreK and K-3rd grade at different buildings are eligible to apply. In these cases, the principal from each building represented is required to be on the team.</w:t>
      </w:r>
    </w:p>
    <w:p w14:paraId="501E9A94" w14:textId="7DC2A663" w:rsidR="77356B34" w:rsidRPr="00E34EAB" w:rsidRDefault="77356B34">
      <w:pPr>
        <w:rPr>
          <w:rFonts w:ascii="Arial" w:hAnsi="Arial" w:cs="Arial"/>
          <w:sz w:val="22"/>
          <w:szCs w:val="22"/>
        </w:rPr>
      </w:pPr>
    </w:p>
    <w:p w14:paraId="27AB5D0E" w14:textId="28F24F76" w:rsidR="33BECBE6" w:rsidRPr="00E34EAB" w:rsidRDefault="33BECBE6" w:rsidP="19EFC736">
      <w:pPr>
        <w:pStyle w:val="ListParagraph"/>
        <w:numPr>
          <w:ilvl w:val="0"/>
          <w:numId w:val="13"/>
        </w:numPr>
        <w:spacing w:after="0"/>
        <w:rPr>
          <w:rFonts w:ascii="Arial" w:eastAsia="Arial" w:hAnsi="Arial" w:cs="Arial"/>
          <w:color w:val="000000" w:themeColor="text1"/>
        </w:rPr>
      </w:pPr>
      <w:r w:rsidRPr="00E34EAB">
        <w:rPr>
          <w:rFonts w:ascii="Arial" w:eastAsia="Arial" w:hAnsi="Arial" w:cs="Arial"/>
          <w:b/>
          <w:bCs/>
          <w:color w:val="000000" w:themeColor="text1"/>
        </w:rPr>
        <w:t>Question</w:t>
      </w:r>
      <w:r w:rsidRPr="00E34EAB">
        <w:rPr>
          <w:rFonts w:ascii="Arial" w:eastAsia="Arial" w:hAnsi="Arial" w:cs="Arial"/>
          <w:color w:val="000000" w:themeColor="text1"/>
        </w:rPr>
        <w:t xml:space="preserve">: Is it okay to have a K teacher from one building and a K teacher from another building? </w:t>
      </w:r>
    </w:p>
    <w:p w14:paraId="0D65A4D2" w14:textId="02F37BD6" w:rsidR="19EFC736" w:rsidRPr="00E34EAB" w:rsidRDefault="19EFC736" w:rsidP="19EFC736">
      <w:pPr>
        <w:rPr>
          <w:rFonts w:ascii="Arial" w:eastAsia="Arial" w:hAnsi="Arial" w:cs="Arial"/>
          <w:color w:val="000000" w:themeColor="text1"/>
          <w:sz w:val="22"/>
          <w:szCs w:val="22"/>
        </w:rPr>
      </w:pPr>
    </w:p>
    <w:p w14:paraId="1A678EBB" w14:textId="7C51946F" w:rsidR="33BECBE6" w:rsidRDefault="33BECBE6" w:rsidP="00542856">
      <w:pPr>
        <w:ind w:left="720"/>
        <w:rPr>
          <w:rFonts w:ascii="Arial" w:eastAsia="Arial" w:hAnsi="Arial" w:cs="Arial"/>
          <w:color w:val="000000" w:themeColor="text1"/>
          <w:sz w:val="22"/>
          <w:szCs w:val="22"/>
        </w:rPr>
      </w:pPr>
      <w:r w:rsidRPr="00E34EAB">
        <w:rPr>
          <w:rFonts w:ascii="Arial" w:eastAsia="Arial" w:hAnsi="Arial" w:cs="Arial"/>
          <w:color w:val="000000" w:themeColor="text1"/>
          <w:sz w:val="22"/>
          <w:szCs w:val="22"/>
          <w:u w:val="single"/>
        </w:rPr>
        <w:t>Answer</w:t>
      </w:r>
      <w:r w:rsidRPr="00E34EAB">
        <w:rPr>
          <w:rFonts w:ascii="Arial" w:eastAsia="Arial" w:hAnsi="Arial" w:cs="Arial"/>
          <w:color w:val="000000" w:themeColor="text1"/>
          <w:sz w:val="22"/>
          <w:szCs w:val="22"/>
        </w:rPr>
        <w:t xml:space="preserve">: For the sake of common planning and community building, we encourage districts to select grade level teachers from the same building when possible. However, we understand that the configurations of school buildings vary from district to </w:t>
      </w:r>
      <w:proofErr w:type="gramStart"/>
      <w:r w:rsidRPr="00E34EAB">
        <w:rPr>
          <w:rFonts w:ascii="Arial" w:eastAsia="Arial" w:hAnsi="Arial" w:cs="Arial"/>
          <w:color w:val="000000" w:themeColor="text1"/>
          <w:sz w:val="22"/>
          <w:szCs w:val="22"/>
        </w:rPr>
        <w:t>district</w:t>
      </w:r>
      <w:proofErr w:type="gramEnd"/>
      <w:r w:rsidRPr="00E34EAB">
        <w:rPr>
          <w:rFonts w:ascii="Arial" w:eastAsia="Arial" w:hAnsi="Arial" w:cs="Arial"/>
          <w:color w:val="000000" w:themeColor="text1"/>
          <w:sz w:val="22"/>
          <w:szCs w:val="22"/>
        </w:rPr>
        <w:t xml:space="preserve"> and </w:t>
      </w:r>
      <w:r w:rsidRPr="00E34EAB">
        <w:rPr>
          <w:rFonts w:ascii="Arial" w:eastAsia="Arial" w:hAnsi="Arial" w:cs="Arial"/>
          <w:color w:val="000000" w:themeColor="text1"/>
          <w:sz w:val="22"/>
          <w:szCs w:val="22"/>
        </w:rPr>
        <w:lastRenderedPageBreak/>
        <w:t>it isn’t always the case that grades Preschool through 3</w:t>
      </w:r>
      <w:r w:rsidRPr="00E34EAB">
        <w:rPr>
          <w:rFonts w:ascii="Arial" w:eastAsia="Arial" w:hAnsi="Arial" w:cs="Arial"/>
          <w:color w:val="000000" w:themeColor="text1"/>
          <w:sz w:val="22"/>
          <w:szCs w:val="22"/>
          <w:vertAlign w:val="superscript"/>
        </w:rPr>
        <w:t>rd</w:t>
      </w:r>
      <w:r w:rsidRPr="00E34EAB">
        <w:rPr>
          <w:rFonts w:ascii="Arial" w:eastAsia="Arial" w:hAnsi="Arial" w:cs="Arial"/>
          <w:color w:val="000000" w:themeColor="text1"/>
          <w:sz w:val="22"/>
          <w:szCs w:val="22"/>
        </w:rPr>
        <w:t xml:space="preserve"> grade will be in the same building. In circumstances where PK-3</w:t>
      </w:r>
      <w:r w:rsidRPr="00E34EAB">
        <w:rPr>
          <w:rFonts w:ascii="Arial" w:eastAsia="Arial" w:hAnsi="Arial" w:cs="Arial"/>
          <w:color w:val="000000" w:themeColor="text1"/>
          <w:sz w:val="22"/>
          <w:szCs w:val="22"/>
          <w:vertAlign w:val="superscript"/>
        </w:rPr>
        <w:t>rd</w:t>
      </w:r>
      <w:r w:rsidRPr="00E34EAB">
        <w:rPr>
          <w:rFonts w:ascii="Arial" w:eastAsia="Arial" w:hAnsi="Arial" w:cs="Arial"/>
          <w:color w:val="000000" w:themeColor="text1"/>
          <w:sz w:val="22"/>
          <w:szCs w:val="22"/>
        </w:rPr>
        <w:t xml:space="preserve"> grade classrooms aren’t in the same building, districts can apply with teachers from separate buildings. </w:t>
      </w:r>
    </w:p>
    <w:p w14:paraId="1DD4D7DA" w14:textId="77777777" w:rsidR="00542856" w:rsidRPr="00E34EAB" w:rsidRDefault="00542856" w:rsidP="00542856">
      <w:pPr>
        <w:ind w:left="720"/>
        <w:rPr>
          <w:rFonts w:ascii="Arial" w:eastAsia="Arial" w:hAnsi="Arial" w:cs="Arial"/>
          <w:color w:val="000000" w:themeColor="text1"/>
          <w:sz w:val="22"/>
          <w:szCs w:val="22"/>
        </w:rPr>
      </w:pPr>
    </w:p>
    <w:p w14:paraId="536413E4" w14:textId="5A7F17BA" w:rsidR="33BECBE6" w:rsidRPr="00E34EAB" w:rsidRDefault="33BECBE6" w:rsidP="00542856">
      <w:pPr>
        <w:ind w:left="720"/>
        <w:rPr>
          <w:rFonts w:ascii="Arial" w:eastAsia="Arial" w:hAnsi="Arial" w:cs="Arial"/>
          <w:color w:val="000000" w:themeColor="text1"/>
          <w:sz w:val="22"/>
          <w:szCs w:val="22"/>
        </w:rPr>
      </w:pPr>
      <w:r w:rsidRPr="00E34EAB">
        <w:rPr>
          <w:rFonts w:ascii="Arial" w:eastAsia="Arial" w:hAnsi="Arial" w:cs="Arial"/>
          <w:color w:val="000000" w:themeColor="text1"/>
          <w:sz w:val="22"/>
          <w:szCs w:val="22"/>
        </w:rPr>
        <w:t>Additionally, if the grade levels appear in different buildings, we encourage districts to aim to identify the 2 grade level educators from the same building to make it easier for joint planning within a grade as well as grade level coaching. If the two grade level educators are assigned to different school buildings, the district is encouraged to use the grant application to share the structures that are or will be in place for within</w:t>
      </w:r>
      <w:r w:rsidR="00B44894">
        <w:rPr>
          <w:rFonts w:ascii="Arial" w:eastAsia="Arial" w:hAnsi="Arial" w:cs="Arial"/>
          <w:color w:val="000000" w:themeColor="text1"/>
          <w:sz w:val="22"/>
          <w:szCs w:val="22"/>
        </w:rPr>
        <w:t>-</w:t>
      </w:r>
      <w:r w:rsidRPr="00E34EAB">
        <w:rPr>
          <w:rFonts w:ascii="Arial" w:eastAsia="Arial" w:hAnsi="Arial" w:cs="Arial"/>
          <w:color w:val="000000" w:themeColor="text1"/>
          <w:sz w:val="22"/>
          <w:szCs w:val="22"/>
        </w:rPr>
        <w:t xml:space="preserve">grade and across grade collaboration, including planning and coaching.  </w:t>
      </w:r>
    </w:p>
    <w:p w14:paraId="217633F9" w14:textId="4BD7684B" w:rsidR="77356B34" w:rsidRPr="00E34EAB" w:rsidRDefault="77356B34">
      <w:pPr>
        <w:rPr>
          <w:rFonts w:ascii="Arial" w:hAnsi="Arial" w:cs="Arial"/>
          <w:sz w:val="22"/>
          <w:szCs w:val="22"/>
        </w:rPr>
      </w:pPr>
    </w:p>
    <w:p w14:paraId="36D62785" w14:textId="23C35B0D" w:rsidR="33BECBE6" w:rsidRPr="00E34EAB" w:rsidRDefault="33BECBE6" w:rsidP="19EFC736">
      <w:pPr>
        <w:pStyle w:val="ListParagraph"/>
        <w:numPr>
          <w:ilvl w:val="0"/>
          <w:numId w:val="13"/>
        </w:numPr>
        <w:spacing w:after="0"/>
        <w:rPr>
          <w:rFonts w:ascii="Arial" w:eastAsia="Arial" w:hAnsi="Arial" w:cs="Arial"/>
          <w:color w:val="000000" w:themeColor="text1"/>
        </w:rPr>
      </w:pPr>
      <w:r w:rsidRPr="00E34EAB">
        <w:rPr>
          <w:rFonts w:ascii="Arial" w:eastAsia="Arial" w:hAnsi="Arial" w:cs="Arial"/>
          <w:b/>
          <w:bCs/>
          <w:color w:val="000000" w:themeColor="text1"/>
        </w:rPr>
        <w:t>Q</w:t>
      </w:r>
      <w:r w:rsidR="4E044B12" w:rsidRPr="00E34EAB">
        <w:rPr>
          <w:rFonts w:ascii="Arial" w:eastAsia="Arial" w:hAnsi="Arial" w:cs="Arial"/>
          <w:b/>
          <w:bCs/>
          <w:color w:val="000000" w:themeColor="text1"/>
        </w:rPr>
        <w:t>uestion</w:t>
      </w:r>
      <w:r w:rsidRPr="00E34EAB">
        <w:rPr>
          <w:rFonts w:ascii="Arial" w:eastAsia="Arial" w:hAnsi="Arial" w:cs="Arial"/>
          <w:color w:val="000000" w:themeColor="text1"/>
        </w:rPr>
        <w:t>: I noticed that the eligibility amount for this grant is $175K. Do I need to list the contracted services for PD/Coaching and Evaluation with the state in the budget under major contract</w:t>
      </w:r>
      <w:r w:rsidR="00185104">
        <w:rPr>
          <w:rFonts w:ascii="Arial" w:eastAsia="Arial" w:hAnsi="Arial" w:cs="Arial"/>
          <w:color w:val="000000" w:themeColor="text1"/>
        </w:rPr>
        <w:t>ual</w:t>
      </w:r>
      <w:r w:rsidRPr="00E34EAB">
        <w:rPr>
          <w:rFonts w:ascii="Arial" w:eastAsia="Arial" w:hAnsi="Arial" w:cs="Arial"/>
          <w:color w:val="000000" w:themeColor="text1"/>
        </w:rPr>
        <w:t xml:space="preserve"> services? Do I put them in two different line items</w:t>
      </w:r>
      <w:r w:rsidR="00185104">
        <w:rPr>
          <w:rFonts w:ascii="Arial" w:eastAsia="Arial" w:hAnsi="Arial" w:cs="Arial"/>
          <w:color w:val="000000" w:themeColor="text1"/>
        </w:rPr>
        <w:t xml:space="preserve"> o</w:t>
      </w:r>
      <w:r w:rsidRPr="00E34EAB">
        <w:rPr>
          <w:rFonts w:ascii="Arial" w:eastAsia="Arial" w:hAnsi="Arial" w:cs="Arial"/>
          <w:color w:val="000000" w:themeColor="text1"/>
        </w:rPr>
        <w:t xml:space="preserve">r 1? </w:t>
      </w:r>
    </w:p>
    <w:p w14:paraId="71DA9DF9" w14:textId="48A5A86A" w:rsidR="19EFC736" w:rsidRPr="00E34EAB" w:rsidRDefault="19EFC736" w:rsidP="19EFC736">
      <w:pPr>
        <w:pStyle w:val="ListParagraph"/>
        <w:spacing w:after="0"/>
        <w:rPr>
          <w:rFonts w:ascii="Arial" w:eastAsia="Arial" w:hAnsi="Arial" w:cs="Arial"/>
          <w:color w:val="000000" w:themeColor="text1"/>
        </w:rPr>
      </w:pPr>
    </w:p>
    <w:p w14:paraId="735D4C54" w14:textId="4646FD38" w:rsidR="33BECBE6" w:rsidRPr="00E34EAB" w:rsidRDefault="33BECBE6" w:rsidP="00FF2F92">
      <w:pPr>
        <w:ind w:left="720"/>
        <w:rPr>
          <w:rFonts w:ascii="Arial" w:eastAsia="Arial" w:hAnsi="Arial" w:cs="Arial"/>
          <w:color w:val="000000" w:themeColor="text1"/>
          <w:sz w:val="22"/>
          <w:szCs w:val="22"/>
        </w:rPr>
      </w:pPr>
      <w:r w:rsidRPr="00E34EAB">
        <w:rPr>
          <w:rFonts w:ascii="Arial" w:eastAsia="Arial" w:hAnsi="Arial" w:cs="Arial"/>
          <w:color w:val="000000" w:themeColor="text1"/>
          <w:sz w:val="22"/>
          <w:szCs w:val="22"/>
          <w:u w:val="single"/>
        </w:rPr>
        <w:t>A</w:t>
      </w:r>
      <w:r w:rsidR="2CC73399" w:rsidRPr="00E34EAB">
        <w:rPr>
          <w:rFonts w:ascii="Arial" w:eastAsia="Arial" w:hAnsi="Arial" w:cs="Arial"/>
          <w:color w:val="000000" w:themeColor="text1"/>
          <w:sz w:val="22"/>
          <w:szCs w:val="22"/>
          <w:u w:val="single"/>
        </w:rPr>
        <w:t>nswer</w:t>
      </w:r>
      <w:r w:rsidRPr="00E34EAB">
        <w:rPr>
          <w:rFonts w:ascii="Arial" w:eastAsia="Arial" w:hAnsi="Arial" w:cs="Arial"/>
          <w:color w:val="000000" w:themeColor="text1"/>
          <w:sz w:val="22"/>
          <w:szCs w:val="22"/>
        </w:rPr>
        <w:t xml:space="preserve">: Districts should include </w:t>
      </w:r>
      <w:proofErr w:type="gramStart"/>
      <w:r w:rsidRPr="00E34EAB">
        <w:rPr>
          <w:rFonts w:ascii="Arial" w:eastAsia="Arial" w:hAnsi="Arial" w:cs="Arial"/>
          <w:color w:val="000000" w:themeColor="text1"/>
          <w:sz w:val="22"/>
          <w:szCs w:val="22"/>
        </w:rPr>
        <w:t>the $</w:t>
      </w:r>
      <w:proofErr w:type="gramEnd"/>
      <w:r w:rsidRPr="00E34EAB">
        <w:rPr>
          <w:rFonts w:ascii="Arial" w:eastAsia="Arial" w:hAnsi="Arial" w:cs="Arial"/>
          <w:color w:val="000000" w:themeColor="text1"/>
          <w:sz w:val="22"/>
          <w:szCs w:val="22"/>
        </w:rPr>
        <w:t xml:space="preserve">80,000 for PD/Coaching and $25,000 for evaluation under major contractual services. In the budget narrative, you can either write generally that the funds are for PD/Coaching ($80,000) and evaluation ($25,000) </w:t>
      </w:r>
      <w:r w:rsidR="00FF2F92">
        <w:rPr>
          <w:rFonts w:ascii="Arial" w:eastAsia="Arial" w:hAnsi="Arial" w:cs="Arial"/>
          <w:color w:val="000000" w:themeColor="text1"/>
          <w:sz w:val="22"/>
          <w:szCs w:val="22"/>
        </w:rPr>
        <w:t xml:space="preserve">contracts with a DESE approved vendor </w:t>
      </w:r>
      <w:r w:rsidRPr="00E34EAB">
        <w:rPr>
          <w:rFonts w:ascii="Arial" w:eastAsia="Arial" w:hAnsi="Arial" w:cs="Arial"/>
          <w:color w:val="000000" w:themeColor="text1"/>
          <w:sz w:val="22"/>
          <w:szCs w:val="22"/>
        </w:rPr>
        <w:t xml:space="preserve">or you can list the specific vendors (i.e., Neighborhood Villages for PD/Coaching and NORC for evaluation).  </w:t>
      </w:r>
      <w:r w:rsidR="005D409D">
        <w:rPr>
          <w:rFonts w:ascii="Arial" w:eastAsia="Arial" w:hAnsi="Arial" w:cs="Arial"/>
          <w:color w:val="000000" w:themeColor="text1"/>
          <w:sz w:val="22"/>
          <w:szCs w:val="22"/>
        </w:rPr>
        <w:t xml:space="preserve">Each contract should be </w:t>
      </w:r>
      <w:proofErr w:type="gramStart"/>
      <w:r w:rsidR="005D409D">
        <w:rPr>
          <w:rFonts w:ascii="Arial" w:eastAsia="Arial" w:hAnsi="Arial" w:cs="Arial"/>
          <w:color w:val="000000" w:themeColor="text1"/>
          <w:sz w:val="22"/>
          <w:szCs w:val="22"/>
        </w:rPr>
        <w:t>entered</w:t>
      </w:r>
      <w:proofErr w:type="gramEnd"/>
      <w:r w:rsidR="005D409D">
        <w:rPr>
          <w:rFonts w:ascii="Arial" w:eastAsia="Arial" w:hAnsi="Arial" w:cs="Arial"/>
          <w:color w:val="000000" w:themeColor="text1"/>
          <w:sz w:val="22"/>
          <w:szCs w:val="22"/>
        </w:rPr>
        <w:t xml:space="preserve"> as a separate entry within this line item.</w:t>
      </w:r>
      <w:r w:rsidRPr="00E34EAB">
        <w:rPr>
          <w:rFonts w:ascii="Arial" w:eastAsia="Arial" w:hAnsi="Arial" w:cs="Arial"/>
          <w:color w:val="000000" w:themeColor="text1"/>
          <w:sz w:val="22"/>
          <w:szCs w:val="22"/>
        </w:rPr>
        <w:t xml:space="preserve"> </w:t>
      </w:r>
    </w:p>
    <w:p w14:paraId="456A7324" w14:textId="7464A2C3" w:rsidR="77356B34" w:rsidRPr="00E34EAB" w:rsidRDefault="77356B34">
      <w:pPr>
        <w:rPr>
          <w:rFonts w:ascii="Arial" w:hAnsi="Arial" w:cs="Arial"/>
          <w:sz w:val="22"/>
          <w:szCs w:val="22"/>
        </w:rPr>
      </w:pPr>
    </w:p>
    <w:p w14:paraId="4C5C481D" w14:textId="602D397E" w:rsidR="33BECBE6" w:rsidRPr="00E34EAB" w:rsidRDefault="33BECBE6" w:rsidP="19EFC736">
      <w:pPr>
        <w:pStyle w:val="ListParagraph"/>
        <w:numPr>
          <w:ilvl w:val="0"/>
          <w:numId w:val="13"/>
        </w:numPr>
        <w:spacing w:after="0"/>
        <w:rPr>
          <w:rFonts w:ascii="Arial" w:eastAsia="Arial" w:hAnsi="Arial" w:cs="Arial"/>
          <w:color w:val="000000" w:themeColor="text1"/>
        </w:rPr>
      </w:pPr>
      <w:r w:rsidRPr="00E34EAB">
        <w:rPr>
          <w:rFonts w:ascii="Arial" w:eastAsia="Arial" w:hAnsi="Arial" w:cs="Arial"/>
          <w:b/>
          <w:bCs/>
          <w:color w:val="000000" w:themeColor="text1"/>
        </w:rPr>
        <w:t>Q</w:t>
      </w:r>
      <w:r w:rsidR="05689AD2" w:rsidRPr="00E34EAB">
        <w:rPr>
          <w:rFonts w:ascii="Arial" w:eastAsia="Arial" w:hAnsi="Arial" w:cs="Arial"/>
          <w:b/>
          <w:bCs/>
          <w:color w:val="000000" w:themeColor="text1"/>
        </w:rPr>
        <w:t>uestion</w:t>
      </w:r>
      <w:r w:rsidRPr="00E34EAB">
        <w:rPr>
          <w:rFonts w:ascii="Arial" w:eastAsia="Arial" w:hAnsi="Arial" w:cs="Arial"/>
          <w:color w:val="000000" w:themeColor="text1"/>
        </w:rPr>
        <w:t xml:space="preserve">: Private school consultation: We have 7 private schools. What are the expectations if </w:t>
      </w:r>
      <w:proofErr w:type="gramStart"/>
      <w:r w:rsidRPr="00E34EAB">
        <w:rPr>
          <w:rFonts w:ascii="Arial" w:eastAsia="Arial" w:hAnsi="Arial" w:cs="Arial"/>
          <w:color w:val="000000" w:themeColor="text1"/>
        </w:rPr>
        <w:t>the private</w:t>
      </w:r>
      <w:proofErr w:type="gramEnd"/>
      <w:r w:rsidRPr="00E34EAB">
        <w:rPr>
          <w:rFonts w:ascii="Arial" w:eastAsia="Arial" w:hAnsi="Arial" w:cs="Arial"/>
          <w:color w:val="000000" w:themeColor="text1"/>
        </w:rPr>
        <w:t xml:space="preserve"> schools want to participate? Are all grades PreK-3 expected to be involved? If there isn’t a </w:t>
      </w:r>
      <w:proofErr w:type="gramStart"/>
      <w:r w:rsidRPr="00E34EAB">
        <w:rPr>
          <w:rFonts w:ascii="Arial" w:eastAsia="Arial" w:hAnsi="Arial" w:cs="Arial"/>
          <w:color w:val="000000" w:themeColor="text1"/>
        </w:rPr>
        <w:t>PreK</w:t>
      </w:r>
      <w:proofErr w:type="gramEnd"/>
      <w:r w:rsidRPr="00E34EAB">
        <w:rPr>
          <w:rFonts w:ascii="Arial" w:eastAsia="Arial" w:hAnsi="Arial" w:cs="Arial"/>
          <w:color w:val="000000" w:themeColor="text1"/>
        </w:rPr>
        <w:t xml:space="preserve"> can they participate? Would they be required to send ten teachers?</w:t>
      </w:r>
    </w:p>
    <w:p w14:paraId="637530CB" w14:textId="4194999E" w:rsidR="19EFC736" w:rsidRPr="00E34EAB" w:rsidRDefault="19EFC736" w:rsidP="19EFC736">
      <w:pPr>
        <w:pStyle w:val="ListParagraph"/>
        <w:spacing w:after="0"/>
        <w:rPr>
          <w:rFonts w:ascii="Arial" w:eastAsia="Arial" w:hAnsi="Arial" w:cs="Arial"/>
          <w:color w:val="000000" w:themeColor="text1"/>
        </w:rPr>
      </w:pPr>
    </w:p>
    <w:p w14:paraId="61678FA0" w14:textId="6C16D668" w:rsidR="33BECBE6" w:rsidRPr="00E34EAB" w:rsidRDefault="33BECBE6" w:rsidP="00C327EA">
      <w:pPr>
        <w:ind w:left="720"/>
        <w:rPr>
          <w:rFonts w:ascii="Arial" w:eastAsia="Arial" w:hAnsi="Arial" w:cs="Arial"/>
          <w:color w:val="000000" w:themeColor="text1"/>
          <w:sz w:val="22"/>
          <w:szCs w:val="22"/>
        </w:rPr>
      </w:pPr>
      <w:r w:rsidRPr="00E34EAB">
        <w:rPr>
          <w:rFonts w:ascii="Arial" w:eastAsia="Arial" w:hAnsi="Arial" w:cs="Arial"/>
          <w:color w:val="000000" w:themeColor="text1"/>
          <w:sz w:val="22"/>
          <w:szCs w:val="22"/>
          <w:u w:val="single"/>
        </w:rPr>
        <w:t>A</w:t>
      </w:r>
      <w:r w:rsidR="514029F9" w:rsidRPr="00E34EAB">
        <w:rPr>
          <w:rFonts w:ascii="Arial" w:eastAsia="Arial" w:hAnsi="Arial" w:cs="Arial"/>
          <w:color w:val="000000" w:themeColor="text1"/>
          <w:sz w:val="22"/>
          <w:szCs w:val="22"/>
          <w:u w:val="single"/>
        </w:rPr>
        <w:t>nswer</w:t>
      </w:r>
      <w:r w:rsidRPr="00E34EAB">
        <w:rPr>
          <w:rFonts w:ascii="Arial" w:eastAsia="Arial" w:hAnsi="Arial" w:cs="Arial"/>
          <w:color w:val="000000" w:themeColor="text1"/>
          <w:sz w:val="22"/>
          <w:szCs w:val="22"/>
        </w:rPr>
        <w:t xml:space="preserve">: </w:t>
      </w:r>
      <w:r w:rsidR="003312B9">
        <w:rPr>
          <w:rFonts w:ascii="Arial" w:eastAsia="Arial" w:hAnsi="Arial" w:cs="Arial"/>
          <w:color w:val="000000" w:themeColor="text1"/>
          <w:sz w:val="22"/>
          <w:szCs w:val="22"/>
        </w:rPr>
        <w:t>Private school educators</w:t>
      </w:r>
      <w:r w:rsidRPr="00E34EAB">
        <w:rPr>
          <w:rFonts w:ascii="Arial" w:eastAsia="Arial" w:hAnsi="Arial" w:cs="Arial"/>
          <w:color w:val="000000" w:themeColor="text1"/>
          <w:sz w:val="22"/>
          <w:szCs w:val="22"/>
        </w:rPr>
        <w:t xml:space="preserve"> can join the asynchronous and in</w:t>
      </w:r>
      <w:r w:rsidR="00AE38F9">
        <w:rPr>
          <w:rFonts w:ascii="Arial" w:eastAsia="Arial" w:hAnsi="Arial" w:cs="Arial"/>
          <w:color w:val="000000" w:themeColor="text1"/>
          <w:sz w:val="22"/>
          <w:szCs w:val="22"/>
        </w:rPr>
        <w:t>-</w:t>
      </w:r>
      <w:r w:rsidRPr="00E34EAB">
        <w:rPr>
          <w:rFonts w:ascii="Arial" w:eastAsia="Arial" w:hAnsi="Arial" w:cs="Arial"/>
          <w:color w:val="000000" w:themeColor="text1"/>
          <w:sz w:val="22"/>
          <w:szCs w:val="22"/>
        </w:rPr>
        <w:t xml:space="preserve">person PD along with Professional Learning Communities. Educators from grades PreK-3 are expected to participate but if </w:t>
      </w:r>
      <w:r w:rsidR="00C327EA">
        <w:rPr>
          <w:rFonts w:ascii="Arial" w:hAnsi="Arial" w:cs="Arial"/>
          <w:sz w:val="22"/>
          <w:szCs w:val="22"/>
        </w:rPr>
        <w:t>t</w:t>
      </w:r>
      <w:r w:rsidRPr="00E34EAB">
        <w:rPr>
          <w:rFonts w:ascii="Arial" w:eastAsia="Arial" w:hAnsi="Arial" w:cs="Arial"/>
          <w:color w:val="000000" w:themeColor="text1"/>
          <w:sz w:val="22"/>
          <w:szCs w:val="22"/>
        </w:rPr>
        <w:t>here isn’t a Pre-K, the private school team should consist of educators from each of the grades Kindergarten through 3rd grade, if possible.</w:t>
      </w:r>
    </w:p>
    <w:p w14:paraId="2DBB3363" w14:textId="414F4348" w:rsidR="77356B34" w:rsidRPr="00E34EAB" w:rsidRDefault="77356B34">
      <w:pPr>
        <w:rPr>
          <w:rFonts w:ascii="Arial" w:hAnsi="Arial" w:cs="Arial"/>
          <w:sz w:val="22"/>
          <w:szCs w:val="22"/>
        </w:rPr>
      </w:pPr>
    </w:p>
    <w:p w14:paraId="2EF47C68" w14:textId="2F041C25" w:rsidR="33BECBE6" w:rsidRPr="00E34EAB" w:rsidRDefault="59DA1D53" w:rsidP="19EFC736">
      <w:pPr>
        <w:pStyle w:val="ListParagraph"/>
        <w:numPr>
          <w:ilvl w:val="0"/>
          <w:numId w:val="13"/>
        </w:numPr>
        <w:spacing w:after="0"/>
        <w:rPr>
          <w:rFonts w:ascii="Arial" w:eastAsia="Arial" w:hAnsi="Arial" w:cs="Arial"/>
          <w:color w:val="000000" w:themeColor="text1"/>
        </w:rPr>
      </w:pPr>
      <w:r w:rsidRPr="00E34EAB">
        <w:rPr>
          <w:rFonts w:ascii="Arial" w:eastAsia="Arial" w:hAnsi="Arial" w:cs="Arial"/>
          <w:b/>
          <w:bCs/>
          <w:color w:val="000000" w:themeColor="text1"/>
        </w:rPr>
        <w:t>Question</w:t>
      </w:r>
      <w:r w:rsidRPr="00E34EAB">
        <w:rPr>
          <w:rFonts w:ascii="Arial" w:eastAsia="Arial" w:hAnsi="Arial" w:cs="Arial"/>
          <w:color w:val="000000" w:themeColor="text1"/>
        </w:rPr>
        <w:t>:</w:t>
      </w:r>
      <w:r w:rsidR="33BECBE6" w:rsidRPr="00E34EAB">
        <w:rPr>
          <w:rFonts w:ascii="Arial" w:eastAsia="Arial" w:hAnsi="Arial" w:cs="Arial"/>
          <w:color w:val="000000" w:themeColor="text1"/>
        </w:rPr>
        <w:t xml:space="preserve"> The RFP notes that the grant duration is 18 months. How do we know how much funding to allocate to materials and supplies prior to meeting with our coach? </w:t>
      </w:r>
    </w:p>
    <w:p w14:paraId="3EF8D882" w14:textId="66E8C901" w:rsidR="33BECBE6" w:rsidRPr="00E34EAB" w:rsidRDefault="33BECBE6" w:rsidP="19EFC736">
      <w:pPr>
        <w:rPr>
          <w:rFonts w:ascii="Arial" w:hAnsi="Arial" w:cs="Arial"/>
          <w:sz w:val="22"/>
          <w:szCs w:val="22"/>
        </w:rPr>
      </w:pPr>
      <w:r w:rsidRPr="00E34EAB">
        <w:rPr>
          <w:rFonts w:ascii="Arial" w:eastAsia="Arial" w:hAnsi="Arial" w:cs="Arial"/>
          <w:color w:val="000000" w:themeColor="text1"/>
          <w:sz w:val="22"/>
          <w:szCs w:val="22"/>
        </w:rPr>
        <w:t xml:space="preserve"> </w:t>
      </w:r>
    </w:p>
    <w:p w14:paraId="1C510234" w14:textId="79A7FB77" w:rsidR="33BECBE6" w:rsidRPr="00E34EAB" w:rsidRDefault="33BECBE6" w:rsidP="00C327EA">
      <w:pPr>
        <w:ind w:left="720"/>
        <w:rPr>
          <w:rFonts w:ascii="Arial" w:eastAsia="Arial" w:hAnsi="Arial" w:cs="Arial"/>
          <w:color w:val="000000" w:themeColor="text1"/>
          <w:sz w:val="22"/>
          <w:szCs w:val="22"/>
        </w:rPr>
      </w:pPr>
      <w:r w:rsidRPr="00E34EAB">
        <w:rPr>
          <w:rFonts w:ascii="Arial" w:eastAsia="Arial" w:hAnsi="Arial" w:cs="Arial"/>
          <w:color w:val="000000" w:themeColor="text1"/>
          <w:sz w:val="22"/>
          <w:szCs w:val="22"/>
          <w:u w:val="single"/>
        </w:rPr>
        <w:t>A</w:t>
      </w:r>
      <w:r w:rsidR="48A13935" w:rsidRPr="00E34EAB">
        <w:rPr>
          <w:rFonts w:ascii="Arial" w:eastAsia="Arial" w:hAnsi="Arial" w:cs="Arial"/>
          <w:color w:val="000000" w:themeColor="text1"/>
          <w:sz w:val="22"/>
          <w:szCs w:val="22"/>
          <w:u w:val="single"/>
        </w:rPr>
        <w:t>nswer</w:t>
      </w:r>
      <w:r w:rsidRPr="00E34EAB">
        <w:rPr>
          <w:rFonts w:ascii="Arial" w:eastAsia="Arial" w:hAnsi="Arial" w:cs="Arial"/>
          <w:color w:val="000000" w:themeColor="text1"/>
          <w:sz w:val="22"/>
          <w:szCs w:val="22"/>
        </w:rPr>
        <w:t>: Districts should do their best to allocate funds for supplies and materials when creating their application budget (approximately $3-5K/classroom). Keep in mind DESE can issue an amendment after districts meet with their coach, if a budget update is needed.</w:t>
      </w:r>
    </w:p>
    <w:p w14:paraId="0BA2076D" w14:textId="1036CFA5" w:rsidR="77356B34" w:rsidRPr="00E34EAB" w:rsidRDefault="77356B34">
      <w:pPr>
        <w:rPr>
          <w:rFonts w:ascii="Arial" w:hAnsi="Arial" w:cs="Arial"/>
          <w:sz w:val="22"/>
          <w:szCs w:val="22"/>
        </w:rPr>
      </w:pPr>
    </w:p>
    <w:p w14:paraId="02D422F7" w14:textId="75CDBBC1" w:rsidR="33BECBE6" w:rsidRPr="00E34EAB" w:rsidRDefault="02D1A41A" w:rsidP="19EFC736">
      <w:pPr>
        <w:pStyle w:val="ListParagraph"/>
        <w:numPr>
          <w:ilvl w:val="0"/>
          <w:numId w:val="13"/>
        </w:numPr>
        <w:spacing w:after="0"/>
        <w:rPr>
          <w:rFonts w:ascii="Arial" w:eastAsia="Arial" w:hAnsi="Arial" w:cs="Arial"/>
          <w:color w:val="000000" w:themeColor="text1"/>
        </w:rPr>
      </w:pPr>
      <w:r w:rsidRPr="00E34EAB">
        <w:rPr>
          <w:rFonts w:ascii="Arial" w:eastAsia="Arial" w:hAnsi="Arial" w:cs="Arial"/>
          <w:b/>
          <w:bCs/>
          <w:color w:val="000000" w:themeColor="text1"/>
        </w:rPr>
        <w:t>Question</w:t>
      </w:r>
      <w:r w:rsidR="33BECBE6" w:rsidRPr="00E34EAB">
        <w:rPr>
          <w:rFonts w:ascii="Arial" w:eastAsia="Arial" w:hAnsi="Arial" w:cs="Arial"/>
          <w:color w:val="000000" w:themeColor="text1"/>
        </w:rPr>
        <w:t xml:space="preserve">: Can I name the </w:t>
      </w:r>
      <w:r w:rsidR="005F7FAD">
        <w:rPr>
          <w:rFonts w:ascii="Arial" w:eastAsia="Arial" w:hAnsi="Arial" w:cs="Arial"/>
          <w:color w:val="000000" w:themeColor="text1"/>
        </w:rPr>
        <w:t xml:space="preserve">DESE approved </w:t>
      </w:r>
      <w:r w:rsidR="33BECBE6" w:rsidRPr="00E34EAB">
        <w:rPr>
          <w:rFonts w:ascii="Arial" w:eastAsia="Arial" w:hAnsi="Arial" w:cs="Arial"/>
          <w:color w:val="000000" w:themeColor="text1"/>
        </w:rPr>
        <w:t xml:space="preserve">vendors in my grant application? </w:t>
      </w:r>
    </w:p>
    <w:p w14:paraId="4AD88823" w14:textId="7CBA2F02" w:rsidR="19EFC736" w:rsidRPr="00E34EAB" w:rsidRDefault="19EFC736" w:rsidP="19EFC736">
      <w:pPr>
        <w:rPr>
          <w:rFonts w:ascii="Arial" w:eastAsia="Arial" w:hAnsi="Arial" w:cs="Arial"/>
          <w:color w:val="000000" w:themeColor="text1"/>
          <w:sz w:val="22"/>
          <w:szCs w:val="22"/>
        </w:rPr>
      </w:pPr>
    </w:p>
    <w:p w14:paraId="3D870849" w14:textId="106332F3" w:rsidR="33BECBE6" w:rsidRPr="00E34EAB" w:rsidRDefault="33BECBE6" w:rsidP="00C327EA">
      <w:pPr>
        <w:ind w:left="720"/>
        <w:rPr>
          <w:rFonts w:ascii="Arial" w:eastAsia="Arial" w:hAnsi="Arial" w:cs="Arial"/>
          <w:color w:val="000000" w:themeColor="text1"/>
          <w:sz w:val="22"/>
          <w:szCs w:val="22"/>
        </w:rPr>
      </w:pPr>
      <w:r w:rsidRPr="00E34EAB">
        <w:rPr>
          <w:rFonts w:ascii="Arial" w:eastAsia="Arial" w:hAnsi="Arial" w:cs="Arial"/>
          <w:color w:val="000000" w:themeColor="text1"/>
          <w:sz w:val="22"/>
          <w:szCs w:val="22"/>
          <w:u w:val="single"/>
        </w:rPr>
        <w:t>A</w:t>
      </w:r>
      <w:r w:rsidR="292F66C8" w:rsidRPr="00E34EAB">
        <w:rPr>
          <w:rFonts w:ascii="Arial" w:eastAsia="Arial" w:hAnsi="Arial" w:cs="Arial"/>
          <w:color w:val="000000" w:themeColor="text1"/>
          <w:sz w:val="22"/>
          <w:szCs w:val="22"/>
          <w:u w:val="single"/>
        </w:rPr>
        <w:t>nswer</w:t>
      </w:r>
      <w:r w:rsidRPr="00E34EAB">
        <w:rPr>
          <w:rFonts w:ascii="Arial" w:eastAsia="Arial" w:hAnsi="Arial" w:cs="Arial"/>
          <w:color w:val="000000" w:themeColor="text1"/>
          <w:sz w:val="22"/>
          <w:szCs w:val="22"/>
        </w:rPr>
        <w:t xml:space="preserve">: Yes, you can write NORC and Neighborhood Villages into the major contractual services line-item in the budget. Both are on DESE’s state approved </w:t>
      </w:r>
      <w:r w:rsidR="006F50EB">
        <w:rPr>
          <w:rFonts w:ascii="Arial" w:eastAsia="Arial" w:hAnsi="Arial" w:cs="Arial"/>
          <w:color w:val="000000" w:themeColor="text1"/>
          <w:sz w:val="22"/>
          <w:szCs w:val="22"/>
        </w:rPr>
        <w:t xml:space="preserve">vendor </w:t>
      </w:r>
      <w:r w:rsidRPr="00E34EAB">
        <w:rPr>
          <w:rFonts w:ascii="Arial" w:eastAsia="Arial" w:hAnsi="Arial" w:cs="Arial"/>
          <w:color w:val="000000" w:themeColor="text1"/>
          <w:sz w:val="22"/>
          <w:szCs w:val="22"/>
        </w:rPr>
        <w:t xml:space="preserve">list. NORC will be getting 25K per district and Neighborhood Villages will be getting 80K per district. </w:t>
      </w:r>
    </w:p>
    <w:p w14:paraId="25738832" w14:textId="66CD8E7C" w:rsidR="77356B34" w:rsidRPr="00E34EAB" w:rsidRDefault="77356B34">
      <w:pPr>
        <w:rPr>
          <w:rFonts w:ascii="Arial" w:hAnsi="Arial" w:cs="Arial"/>
          <w:sz w:val="22"/>
          <w:szCs w:val="22"/>
        </w:rPr>
      </w:pPr>
    </w:p>
    <w:p w14:paraId="712C493B" w14:textId="04AEE625" w:rsidR="33BECBE6" w:rsidRPr="00E34EAB" w:rsidRDefault="302053E2" w:rsidP="19EFC736">
      <w:pPr>
        <w:pStyle w:val="ListParagraph"/>
        <w:numPr>
          <w:ilvl w:val="0"/>
          <w:numId w:val="13"/>
        </w:numPr>
        <w:spacing w:after="0"/>
        <w:rPr>
          <w:rFonts w:ascii="Arial" w:eastAsia="Arial" w:hAnsi="Arial" w:cs="Arial"/>
          <w:color w:val="000000" w:themeColor="text1"/>
        </w:rPr>
      </w:pPr>
      <w:r w:rsidRPr="00E34EAB">
        <w:rPr>
          <w:rFonts w:ascii="Arial" w:eastAsia="Arial" w:hAnsi="Arial" w:cs="Arial"/>
          <w:b/>
          <w:bCs/>
          <w:color w:val="000000" w:themeColor="text1"/>
        </w:rPr>
        <w:t>Question</w:t>
      </w:r>
      <w:r w:rsidR="33BECBE6" w:rsidRPr="00E34EAB">
        <w:rPr>
          <w:rFonts w:ascii="Arial" w:eastAsia="Arial" w:hAnsi="Arial" w:cs="Arial"/>
          <w:color w:val="000000" w:themeColor="text1"/>
        </w:rPr>
        <w:t xml:space="preserve">: Where will </w:t>
      </w:r>
      <w:proofErr w:type="gramStart"/>
      <w:r w:rsidR="33BECBE6" w:rsidRPr="00E34EAB">
        <w:rPr>
          <w:rFonts w:ascii="Arial" w:eastAsia="Arial" w:hAnsi="Arial" w:cs="Arial"/>
          <w:color w:val="000000" w:themeColor="text1"/>
        </w:rPr>
        <w:t>the Professional</w:t>
      </w:r>
      <w:proofErr w:type="gramEnd"/>
      <w:r w:rsidR="33BECBE6" w:rsidRPr="00E34EAB">
        <w:rPr>
          <w:rFonts w:ascii="Arial" w:eastAsia="Arial" w:hAnsi="Arial" w:cs="Arial"/>
          <w:color w:val="000000" w:themeColor="text1"/>
        </w:rPr>
        <w:t xml:space="preserve"> Development (PD) </w:t>
      </w:r>
      <w:proofErr w:type="gramStart"/>
      <w:r w:rsidR="33BECBE6" w:rsidRPr="00E34EAB">
        <w:rPr>
          <w:rFonts w:ascii="Arial" w:eastAsia="Arial" w:hAnsi="Arial" w:cs="Arial"/>
          <w:color w:val="000000" w:themeColor="text1"/>
        </w:rPr>
        <w:t>be located in</w:t>
      </w:r>
      <w:proofErr w:type="gramEnd"/>
      <w:r w:rsidR="33BECBE6" w:rsidRPr="00E34EAB">
        <w:rPr>
          <w:rFonts w:ascii="Arial" w:eastAsia="Arial" w:hAnsi="Arial" w:cs="Arial"/>
          <w:color w:val="000000" w:themeColor="text1"/>
        </w:rPr>
        <w:t xml:space="preserve"> April and June? </w:t>
      </w:r>
    </w:p>
    <w:p w14:paraId="08FA05E3" w14:textId="4972358D" w:rsidR="19EFC736" w:rsidRPr="00E34EAB" w:rsidRDefault="19EFC736" w:rsidP="19EFC736">
      <w:pPr>
        <w:rPr>
          <w:rFonts w:ascii="Arial" w:eastAsia="Arial" w:hAnsi="Arial" w:cs="Arial"/>
          <w:color w:val="000000" w:themeColor="text1"/>
          <w:sz w:val="22"/>
          <w:szCs w:val="22"/>
        </w:rPr>
      </w:pPr>
    </w:p>
    <w:p w14:paraId="4BA00862" w14:textId="0DFFB947" w:rsidR="33BECBE6" w:rsidRPr="00E34EAB" w:rsidRDefault="33BECBE6" w:rsidP="00C327EA">
      <w:pPr>
        <w:ind w:left="720"/>
        <w:rPr>
          <w:rFonts w:ascii="Arial" w:eastAsia="Arial" w:hAnsi="Arial" w:cs="Arial"/>
          <w:color w:val="000000" w:themeColor="text1"/>
          <w:sz w:val="22"/>
          <w:szCs w:val="22"/>
        </w:rPr>
      </w:pPr>
      <w:r w:rsidRPr="00E34EAB">
        <w:rPr>
          <w:rFonts w:ascii="Arial" w:eastAsia="Arial" w:hAnsi="Arial" w:cs="Arial"/>
          <w:color w:val="000000" w:themeColor="text1"/>
          <w:sz w:val="22"/>
          <w:szCs w:val="22"/>
          <w:u w:val="single"/>
        </w:rPr>
        <w:t>A</w:t>
      </w:r>
      <w:r w:rsidR="1209061C" w:rsidRPr="00E34EAB">
        <w:rPr>
          <w:rFonts w:ascii="Arial" w:eastAsia="Arial" w:hAnsi="Arial" w:cs="Arial"/>
          <w:color w:val="000000" w:themeColor="text1"/>
          <w:sz w:val="22"/>
          <w:szCs w:val="22"/>
          <w:u w:val="single"/>
        </w:rPr>
        <w:t>nswer</w:t>
      </w:r>
      <w:r w:rsidRPr="00E34EAB">
        <w:rPr>
          <w:rFonts w:ascii="Arial" w:eastAsia="Arial" w:hAnsi="Arial" w:cs="Arial"/>
          <w:color w:val="000000" w:themeColor="text1"/>
          <w:sz w:val="22"/>
          <w:szCs w:val="22"/>
        </w:rPr>
        <w:t xml:space="preserve">: We don’t have a location yet as we want to make the location for the PD </w:t>
      </w:r>
      <w:proofErr w:type="gramStart"/>
      <w:r w:rsidRPr="00E34EAB">
        <w:rPr>
          <w:rFonts w:ascii="Arial" w:eastAsia="Arial" w:hAnsi="Arial" w:cs="Arial"/>
          <w:color w:val="000000" w:themeColor="text1"/>
          <w:sz w:val="22"/>
          <w:szCs w:val="22"/>
        </w:rPr>
        <w:t>is centralized</w:t>
      </w:r>
      <w:proofErr w:type="gramEnd"/>
      <w:r w:rsidRPr="00E34EAB">
        <w:rPr>
          <w:rFonts w:ascii="Arial" w:eastAsia="Arial" w:hAnsi="Arial" w:cs="Arial"/>
          <w:color w:val="000000" w:themeColor="text1"/>
          <w:sz w:val="22"/>
          <w:szCs w:val="22"/>
        </w:rPr>
        <w:t xml:space="preserve"> for participating grantee districts. </w:t>
      </w:r>
    </w:p>
    <w:p w14:paraId="45F6FFB5" w14:textId="01EEEB51" w:rsidR="77356B34" w:rsidRPr="00E34EAB" w:rsidRDefault="77356B34">
      <w:pPr>
        <w:rPr>
          <w:rFonts w:ascii="Arial" w:hAnsi="Arial" w:cs="Arial"/>
          <w:sz w:val="22"/>
          <w:szCs w:val="22"/>
        </w:rPr>
      </w:pPr>
    </w:p>
    <w:p w14:paraId="361E618E" w14:textId="51E7981F" w:rsidR="33BECBE6" w:rsidRPr="00E34EAB" w:rsidRDefault="0DB27DD0" w:rsidP="19EFC736">
      <w:pPr>
        <w:pStyle w:val="ListParagraph"/>
        <w:numPr>
          <w:ilvl w:val="0"/>
          <w:numId w:val="13"/>
        </w:numPr>
        <w:spacing w:after="0"/>
        <w:rPr>
          <w:rFonts w:ascii="Arial" w:eastAsia="Arial" w:hAnsi="Arial" w:cs="Arial"/>
          <w:color w:val="000000" w:themeColor="text1"/>
        </w:rPr>
      </w:pPr>
      <w:r w:rsidRPr="00E34EAB">
        <w:rPr>
          <w:rFonts w:ascii="Arial" w:eastAsia="Arial" w:hAnsi="Arial" w:cs="Arial"/>
          <w:b/>
          <w:bCs/>
          <w:color w:val="000000" w:themeColor="text1"/>
        </w:rPr>
        <w:t>Question</w:t>
      </w:r>
      <w:r w:rsidR="33BECBE6" w:rsidRPr="00E34EAB">
        <w:rPr>
          <w:rFonts w:ascii="Arial" w:eastAsia="Arial" w:hAnsi="Arial" w:cs="Arial"/>
          <w:color w:val="000000" w:themeColor="text1"/>
        </w:rPr>
        <w:t xml:space="preserve">: Is this an opportunity to look at cross curricular content? </w:t>
      </w:r>
    </w:p>
    <w:p w14:paraId="679E4A4E" w14:textId="1EA82ED0" w:rsidR="19EFC736" w:rsidRPr="00E34EAB" w:rsidRDefault="19EFC736" w:rsidP="19EFC736">
      <w:pPr>
        <w:rPr>
          <w:rFonts w:ascii="Arial" w:eastAsia="Arial" w:hAnsi="Arial" w:cs="Arial"/>
          <w:color w:val="000000" w:themeColor="text1"/>
          <w:sz w:val="22"/>
          <w:szCs w:val="22"/>
        </w:rPr>
      </w:pPr>
    </w:p>
    <w:p w14:paraId="5CD3C76D" w14:textId="2D18D46D" w:rsidR="33BECBE6" w:rsidRPr="00E34EAB" w:rsidRDefault="33BECBE6" w:rsidP="009F0467">
      <w:pPr>
        <w:ind w:left="720"/>
        <w:rPr>
          <w:rFonts w:ascii="Arial" w:eastAsia="Arial" w:hAnsi="Arial" w:cs="Arial"/>
          <w:color w:val="000000" w:themeColor="text1"/>
          <w:sz w:val="22"/>
          <w:szCs w:val="22"/>
        </w:rPr>
      </w:pPr>
      <w:r w:rsidRPr="00E34EAB">
        <w:rPr>
          <w:rFonts w:ascii="Arial" w:eastAsia="Arial" w:hAnsi="Arial" w:cs="Arial"/>
          <w:color w:val="000000" w:themeColor="text1"/>
          <w:sz w:val="22"/>
          <w:szCs w:val="22"/>
          <w:u w:val="single"/>
        </w:rPr>
        <w:t>A</w:t>
      </w:r>
      <w:r w:rsidR="27C0AE0E" w:rsidRPr="00E34EAB">
        <w:rPr>
          <w:rFonts w:ascii="Arial" w:eastAsia="Arial" w:hAnsi="Arial" w:cs="Arial"/>
          <w:color w:val="000000" w:themeColor="text1"/>
          <w:sz w:val="22"/>
          <w:szCs w:val="22"/>
          <w:u w:val="single"/>
        </w:rPr>
        <w:t>nswer</w:t>
      </w:r>
      <w:r w:rsidRPr="00E34EAB">
        <w:rPr>
          <w:rFonts w:ascii="Arial" w:eastAsia="Arial" w:hAnsi="Arial" w:cs="Arial"/>
          <w:color w:val="000000" w:themeColor="text1"/>
          <w:sz w:val="22"/>
          <w:szCs w:val="22"/>
        </w:rPr>
        <w:t>: Yes, playful learning strategies can be embedded into all curriculum across all content areas. These strategies can be woven into the district's existing curricular programs.</w:t>
      </w:r>
    </w:p>
    <w:p w14:paraId="320D8245" w14:textId="3FF973FC" w:rsidR="77356B34" w:rsidRPr="00E34EAB" w:rsidRDefault="77356B34">
      <w:pPr>
        <w:rPr>
          <w:rFonts w:ascii="Arial" w:hAnsi="Arial" w:cs="Arial"/>
          <w:sz w:val="22"/>
          <w:szCs w:val="22"/>
        </w:rPr>
      </w:pPr>
    </w:p>
    <w:p w14:paraId="4884E7A6" w14:textId="2B1AF9BC" w:rsidR="33BECBE6" w:rsidRPr="00E34EAB" w:rsidRDefault="35C2EB65" w:rsidP="19EFC736">
      <w:pPr>
        <w:pStyle w:val="ListParagraph"/>
        <w:numPr>
          <w:ilvl w:val="0"/>
          <w:numId w:val="13"/>
        </w:numPr>
        <w:spacing w:after="0"/>
        <w:rPr>
          <w:rFonts w:ascii="Arial" w:eastAsia="Arial" w:hAnsi="Arial" w:cs="Arial"/>
          <w:color w:val="000000" w:themeColor="text1"/>
        </w:rPr>
      </w:pPr>
      <w:r w:rsidRPr="00E34EAB">
        <w:rPr>
          <w:rFonts w:ascii="Arial" w:eastAsia="Arial" w:hAnsi="Arial" w:cs="Arial"/>
          <w:b/>
          <w:bCs/>
          <w:color w:val="000000" w:themeColor="text1"/>
        </w:rPr>
        <w:t>Question</w:t>
      </w:r>
      <w:r w:rsidR="33BECBE6" w:rsidRPr="00E34EAB">
        <w:rPr>
          <w:rFonts w:ascii="Arial" w:eastAsia="Arial" w:hAnsi="Arial" w:cs="Arial"/>
          <w:color w:val="000000" w:themeColor="text1"/>
        </w:rPr>
        <w:t xml:space="preserve">: In the grant application, there is a question that asks about the current state of our classrooms. If some of our classrooms aren’t playful yet, can we state that? </w:t>
      </w:r>
    </w:p>
    <w:p w14:paraId="729A65C2" w14:textId="0198FB02" w:rsidR="19EFC736" w:rsidRPr="00E34EAB" w:rsidRDefault="19EFC736" w:rsidP="19EFC736">
      <w:pPr>
        <w:rPr>
          <w:rFonts w:ascii="Arial" w:eastAsia="Arial" w:hAnsi="Arial" w:cs="Arial"/>
          <w:color w:val="000000" w:themeColor="text1"/>
          <w:sz w:val="22"/>
          <w:szCs w:val="22"/>
        </w:rPr>
      </w:pPr>
    </w:p>
    <w:p w14:paraId="0B62BBF7" w14:textId="005FF235" w:rsidR="33BECBE6" w:rsidRPr="00E34EAB" w:rsidRDefault="33BECBE6" w:rsidP="00E00DC8">
      <w:pPr>
        <w:ind w:left="720"/>
        <w:rPr>
          <w:rFonts w:ascii="Arial" w:eastAsia="Arial" w:hAnsi="Arial" w:cs="Arial"/>
          <w:color w:val="000000" w:themeColor="text1"/>
          <w:sz w:val="22"/>
          <w:szCs w:val="22"/>
        </w:rPr>
      </w:pPr>
      <w:r w:rsidRPr="00E34EAB">
        <w:rPr>
          <w:rFonts w:ascii="Arial" w:eastAsia="Arial" w:hAnsi="Arial" w:cs="Arial"/>
          <w:color w:val="000000" w:themeColor="text1"/>
          <w:sz w:val="22"/>
          <w:szCs w:val="22"/>
          <w:u w:val="single"/>
        </w:rPr>
        <w:t>A</w:t>
      </w:r>
      <w:r w:rsidR="3C20B080" w:rsidRPr="00E34EAB">
        <w:rPr>
          <w:rFonts w:ascii="Arial" w:eastAsia="Arial" w:hAnsi="Arial" w:cs="Arial"/>
          <w:color w:val="000000" w:themeColor="text1"/>
          <w:sz w:val="22"/>
          <w:szCs w:val="22"/>
          <w:u w:val="single"/>
        </w:rPr>
        <w:t>nswer</w:t>
      </w:r>
      <w:r w:rsidRPr="00E34EAB">
        <w:rPr>
          <w:rFonts w:ascii="Arial" w:eastAsia="Arial" w:hAnsi="Arial" w:cs="Arial"/>
          <w:color w:val="000000" w:themeColor="text1"/>
          <w:sz w:val="22"/>
          <w:szCs w:val="22"/>
        </w:rPr>
        <w:t xml:space="preserve">: Yes, </w:t>
      </w:r>
      <w:r w:rsidR="00964763">
        <w:rPr>
          <w:rFonts w:ascii="Arial" w:eastAsia="Arial" w:hAnsi="Arial" w:cs="Arial"/>
          <w:color w:val="000000" w:themeColor="text1"/>
          <w:sz w:val="22"/>
          <w:szCs w:val="22"/>
        </w:rPr>
        <w:t xml:space="preserve">districts should </w:t>
      </w:r>
      <w:r w:rsidR="007D2338">
        <w:rPr>
          <w:rFonts w:ascii="Arial" w:eastAsia="Arial" w:hAnsi="Arial" w:cs="Arial"/>
          <w:color w:val="000000" w:themeColor="text1"/>
          <w:sz w:val="22"/>
          <w:szCs w:val="22"/>
        </w:rPr>
        <w:t xml:space="preserve">outline the status of playful learning across the grade levels, including </w:t>
      </w:r>
      <w:r w:rsidR="00E00DC8">
        <w:rPr>
          <w:rFonts w:ascii="Arial" w:eastAsia="Arial" w:hAnsi="Arial" w:cs="Arial"/>
          <w:color w:val="000000" w:themeColor="text1"/>
          <w:sz w:val="22"/>
          <w:szCs w:val="22"/>
        </w:rPr>
        <w:t xml:space="preserve">that some or </w:t>
      </w:r>
      <w:proofErr w:type="gramStart"/>
      <w:r w:rsidR="00E00DC8">
        <w:rPr>
          <w:rFonts w:ascii="Arial" w:eastAsia="Arial" w:hAnsi="Arial" w:cs="Arial"/>
          <w:color w:val="000000" w:themeColor="text1"/>
          <w:sz w:val="22"/>
          <w:szCs w:val="22"/>
        </w:rPr>
        <w:t>all of</w:t>
      </w:r>
      <w:proofErr w:type="gramEnd"/>
      <w:r w:rsidR="00E00DC8">
        <w:rPr>
          <w:rFonts w:ascii="Arial" w:eastAsia="Arial" w:hAnsi="Arial" w:cs="Arial"/>
          <w:color w:val="000000" w:themeColor="text1"/>
          <w:sz w:val="22"/>
          <w:szCs w:val="22"/>
        </w:rPr>
        <w:t xml:space="preserve"> the classrooms may not be implementing playful learning yet.  </w:t>
      </w:r>
      <w:proofErr w:type="gramStart"/>
      <w:r w:rsidR="00E00DC8">
        <w:rPr>
          <w:rFonts w:ascii="Arial" w:eastAsia="Arial" w:hAnsi="Arial" w:cs="Arial"/>
          <w:color w:val="000000" w:themeColor="text1"/>
          <w:sz w:val="22"/>
          <w:szCs w:val="22"/>
        </w:rPr>
        <w:t>F</w:t>
      </w:r>
      <w:r w:rsidRPr="00E34EAB">
        <w:rPr>
          <w:rFonts w:ascii="Arial" w:eastAsia="Arial" w:hAnsi="Arial" w:cs="Arial"/>
          <w:color w:val="000000" w:themeColor="text1"/>
          <w:sz w:val="22"/>
          <w:szCs w:val="22"/>
        </w:rPr>
        <w:t>or the purpose of</w:t>
      </w:r>
      <w:proofErr w:type="gramEnd"/>
      <w:r w:rsidRPr="00E34EAB">
        <w:rPr>
          <w:rFonts w:ascii="Arial" w:eastAsia="Arial" w:hAnsi="Arial" w:cs="Arial"/>
          <w:color w:val="000000" w:themeColor="text1"/>
          <w:sz w:val="22"/>
          <w:szCs w:val="22"/>
        </w:rPr>
        <w:t xml:space="preserve"> coaching, it’s best if </w:t>
      </w:r>
      <w:r w:rsidR="00E00DC8">
        <w:rPr>
          <w:rFonts w:ascii="Arial" w:eastAsia="Arial" w:hAnsi="Arial" w:cs="Arial"/>
          <w:color w:val="000000" w:themeColor="text1"/>
          <w:sz w:val="22"/>
          <w:szCs w:val="22"/>
        </w:rPr>
        <w:t>coaches</w:t>
      </w:r>
      <w:r w:rsidRPr="00E34EAB">
        <w:rPr>
          <w:rFonts w:ascii="Arial" w:eastAsia="Arial" w:hAnsi="Arial" w:cs="Arial"/>
          <w:color w:val="000000" w:themeColor="text1"/>
          <w:sz w:val="22"/>
          <w:szCs w:val="22"/>
        </w:rPr>
        <w:t xml:space="preserve"> know exactly where each </w:t>
      </w:r>
      <w:r w:rsidR="00D579B9">
        <w:rPr>
          <w:rFonts w:ascii="Arial" w:hAnsi="Arial" w:cs="Arial"/>
          <w:sz w:val="22"/>
          <w:szCs w:val="22"/>
        </w:rPr>
        <w:t xml:space="preserve">awarded </w:t>
      </w:r>
      <w:r w:rsidRPr="00E34EAB">
        <w:rPr>
          <w:rFonts w:ascii="Arial" w:eastAsia="Arial" w:hAnsi="Arial" w:cs="Arial"/>
          <w:color w:val="000000" w:themeColor="text1"/>
          <w:sz w:val="22"/>
          <w:szCs w:val="22"/>
        </w:rPr>
        <w:t xml:space="preserve">district is currently </w:t>
      </w:r>
      <w:r w:rsidR="00D579B9">
        <w:rPr>
          <w:rFonts w:ascii="Arial" w:eastAsia="Arial" w:hAnsi="Arial" w:cs="Arial"/>
          <w:color w:val="000000" w:themeColor="text1"/>
          <w:sz w:val="22"/>
          <w:szCs w:val="22"/>
        </w:rPr>
        <w:t>in their</w:t>
      </w:r>
      <w:r w:rsidRPr="00E34EAB">
        <w:rPr>
          <w:rFonts w:ascii="Arial" w:eastAsia="Arial" w:hAnsi="Arial" w:cs="Arial"/>
          <w:color w:val="000000" w:themeColor="text1"/>
          <w:sz w:val="22"/>
          <w:szCs w:val="22"/>
        </w:rPr>
        <w:t xml:space="preserve"> implement</w:t>
      </w:r>
      <w:r w:rsidR="00D579B9">
        <w:rPr>
          <w:rFonts w:ascii="Arial" w:eastAsia="Arial" w:hAnsi="Arial" w:cs="Arial"/>
          <w:color w:val="000000" w:themeColor="text1"/>
          <w:sz w:val="22"/>
          <w:szCs w:val="22"/>
        </w:rPr>
        <w:t>ation of playful learning</w:t>
      </w:r>
      <w:r w:rsidRPr="00E34EAB">
        <w:rPr>
          <w:rFonts w:ascii="Arial" w:eastAsia="Arial" w:hAnsi="Arial" w:cs="Arial"/>
          <w:color w:val="000000" w:themeColor="text1"/>
          <w:sz w:val="22"/>
          <w:szCs w:val="22"/>
        </w:rPr>
        <w:t xml:space="preserve"> at each grade level</w:t>
      </w:r>
      <w:r w:rsidR="00E00DC8">
        <w:rPr>
          <w:rFonts w:ascii="Arial" w:eastAsia="Arial" w:hAnsi="Arial" w:cs="Arial"/>
          <w:color w:val="000000" w:themeColor="text1"/>
          <w:sz w:val="22"/>
          <w:szCs w:val="22"/>
        </w:rPr>
        <w:t xml:space="preserve"> so that they can </w:t>
      </w:r>
      <w:r w:rsidRPr="00E34EAB">
        <w:rPr>
          <w:rFonts w:ascii="Arial" w:eastAsia="Arial" w:hAnsi="Arial" w:cs="Arial"/>
          <w:color w:val="000000" w:themeColor="text1"/>
          <w:sz w:val="22"/>
          <w:szCs w:val="22"/>
        </w:rPr>
        <w:t xml:space="preserve">best meet the needs of each participant. </w:t>
      </w:r>
    </w:p>
    <w:p w14:paraId="0CEB338C" w14:textId="4621D884" w:rsidR="77356B34" w:rsidRPr="00E34EAB" w:rsidRDefault="77356B34">
      <w:pPr>
        <w:rPr>
          <w:rFonts w:ascii="Arial" w:hAnsi="Arial" w:cs="Arial"/>
          <w:sz w:val="22"/>
          <w:szCs w:val="22"/>
        </w:rPr>
      </w:pPr>
    </w:p>
    <w:p w14:paraId="13BA682A" w14:textId="4B1C44D4" w:rsidR="33BECBE6" w:rsidRPr="00E34EAB" w:rsidRDefault="142F035C" w:rsidP="19EFC736">
      <w:pPr>
        <w:pStyle w:val="ListParagraph"/>
        <w:numPr>
          <w:ilvl w:val="0"/>
          <w:numId w:val="13"/>
        </w:numPr>
        <w:spacing w:after="0"/>
        <w:rPr>
          <w:rFonts w:ascii="Arial" w:eastAsia="Arial" w:hAnsi="Arial" w:cs="Arial"/>
          <w:color w:val="000000" w:themeColor="text1"/>
        </w:rPr>
      </w:pPr>
      <w:r w:rsidRPr="00E34EAB">
        <w:rPr>
          <w:rFonts w:ascii="Arial" w:eastAsia="Arial" w:hAnsi="Arial" w:cs="Arial"/>
          <w:b/>
          <w:bCs/>
          <w:color w:val="000000" w:themeColor="text1"/>
        </w:rPr>
        <w:t>Question</w:t>
      </w:r>
      <w:r w:rsidR="33BECBE6" w:rsidRPr="00E34EAB">
        <w:rPr>
          <w:rFonts w:ascii="Arial" w:eastAsia="Arial" w:hAnsi="Arial" w:cs="Arial"/>
          <w:color w:val="000000" w:themeColor="text1"/>
        </w:rPr>
        <w:t xml:space="preserve">: How many educators can participate at each grade level? Can we have participants beyond </w:t>
      </w:r>
      <w:proofErr w:type="gramStart"/>
      <w:r w:rsidR="33BECBE6" w:rsidRPr="00E34EAB">
        <w:rPr>
          <w:rFonts w:ascii="Arial" w:eastAsia="Arial" w:hAnsi="Arial" w:cs="Arial"/>
          <w:color w:val="000000" w:themeColor="text1"/>
        </w:rPr>
        <w:t>the 10</w:t>
      </w:r>
      <w:proofErr w:type="gramEnd"/>
      <w:r w:rsidR="33BECBE6" w:rsidRPr="00E34EAB">
        <w:rPr>
          <w:rFonts w:ascii="Arial" w:eastAsia="Arial" w:hAnsi="Arial" w:cs="Arial"/>
          <w:color w:val="000000" w:themeColor="text1"/>
        </w:rPr>
        <w:t xml:space="preserve">? </w:t>
      </w:r>
    </w:p>
    <w:p w14:paraId="567658F1" w14:textId="51579275" w:rsidR="19EFC736" w:rsidRPr="00E34EAB" w:rsidRDefault="19EFC736" w:rsidP="19EFC736">
      <w:pPr>
        <w:rPr>
          <w:rFonts w:ascii="Arial" w:eastAsia="Arial" w:hAnsi="Arial" w:cs="Arial"/>
          <w:color w:val="000000" w:themeColor="text1"/>
          <w:sz w:val="22"/>
          <w:szCs w:val="22"/>
        </w:rPr>
      </w:pPr>
    </w:p>
    <w:p w14:paraId="275E2388" w14:textId="696C9449" w:rsidR="33BECBE6" w:rsidRPr="00E34EAB" w:rsidRDefault="33BECBE6" w:rsidP="009F0467">
      <w:pPr>
        <w:ind w:left="720"/>
        <w:rPr>
          <w:rFonts w:ascii="Arial" w:eastAsia="Arial" w:hAnsi="Arial" w:cs="Arial"/>
          <w:color w:val="000000" w:themeColor="text1"/>
          <w:sz w:val="22"/>
          <w:szCs w:val="22"/>
        </w:rPr>
      </w:pPr>
      <w:r w:rsidRPr="00E34EAB">
        <w:rPr>
          <w:rFonts w:ascii="Arial" w:eastAsia="Arial" w:hAnsi="Arial" w:cs="Arial"/>
          <w:color w:val="000000" w:themeColor="text1"/>
          <w:sz w:val="22"/>
          <w:szCs w:val="22"/>
          <w:u w:val="single"/>
        </w:rPr>
        <w:t>A</w:t>
      </w:r>
      <w:r w:rsidR="76099FF8" w:rsidRPr="00E34EAB">
        <w:rPr>
          <w:rFonts w:ascii="Arial" w:eastAsia="Arial" w:hAnsi="Arial" w:cs="Arial"/>
          <w:color w:val="000000" w:themeColor="text1"/>
          <w:sz w:val="22"/>
          <w:szCs w:val="22"/>
          <w:u w:val="single"/>
        </w:rPr>
        <w:t>nswer</w:t>
      </w:r>
      <w:r w:rsidRPr="00E34EAB">
        <w:rPr>
          <w:rFonts w:ascii="Arial" w:eastAsia="Arial" w:hAnsi="Arial" w:cs="Arial"/>
          <w:color w:val="000000" w:themeColor="text1"/>
          <w:sz w:val="22"/>
          <w:szCs w:val="22"/>
        </w:rPr>
        <w:t xml:space="preserve">: The grant requires a minimum of 2 teachers per grade level (PreK-3); these two educators at each grade level will receive 1:1 coaching. Additional participants beyond the 2 grade level educators can join PD and group coaching but not 1:1 coaching. </w:t>
      </w:r>
    </w:p>
    <w:p w14:paraId="2E8F8592" w14:textId="1E2DD4F1" w:rsidR="77356B34" w:rsidRPr="00E34EAB" w:rsidRDefault="77356B34">
      <w:pPr>
        <w:rPr>
          <w:rFonts w:ascii="Arial" w:hAnsi="Arial" w:cs="Arial"/>
          <w:sz w:val="22"/>
          <w:szCs w:val="22"/>
        </w:rPr>
      </w:pPr>
    </w:p>
    <w:p w14:paraId="6A87EA93" w14:textId="1EF3E48C" w:rsidR="33BECBE6" w:rsidRPr="00E34EAB" w:rsidRDefault="33BECBE6" w:rsidP="19EFC736">
      <w:pPr>
        <w:pStyle w:val="ListParagraph"/>
        <w:numPr>
          <w:ilvl w:val="0"/>
          <w:numId w:val="13"/>
        </w:numPr>
        <w:spacing w:after="0"/>
        <w:rPr>
          <w:rFonts w:ascii="Arial" w:eastAsia="Arial" w:hAnsi="Arial" w:cs="Arial"/>
          <w:color w:val="000000" w:themeColor="text1"/>
        </w:rPr>
      </w:pPr>
      <w:r w:rsidRPr="00E34EAB">
        <w:rPr>
          <w:rFonts w:ascii="Arial" w:eastAsia="Arial" w:hAnsi="Arial" w:cs="Arial"/>
          <w:b/>
          <w:bCs/>
          <w:color w:val="000000" w:themeColor="text1"/>
        </w:rPr>
        <w:t>Q</w:t>
      </w:r>
      <w:r w:rsidR="0035CFFA" w:rsidRPr="00E34EAB">
        <w:rPr>
          <w:rFonts w:ascii="Arial" w:eastAsia="Arial" w:hAnsi="Arial" w:cs="Arial"/>
          <w:b/>
          <w:bCs/>
          <w:color w:val="000000" w:themeColor="text1"/>
        </w:rPr>
        <w:t>uestion</w:t>
      </w:r>
      <w:r w:rsidRPr="00E34EAB">
        <w:rPr>
          <w:rFonts w:ascii="Arial" w:eastAsia="Arial" w:hAnsi="Arial" w:cs="Arial"/>
          <w:color w:val="000000" w:themeColor="text1"/>
        </w:rPr>
        <w:t xml:space="preserve">: If we invite a community partner, are they part of the coaching? </w:t>
      </w:r>
    </w:p>
    <w:p w14:paraId="6DD54434" w14:textId="06F35300" w:rsidR="19EFC736" w:rsidRPr="00E34EAB" w:rsidRDefault="19EFC736" w:rsidP="19EFC736">
      <w:pPr>
        <w:rPr>
          <w:rFonts w:ascii="Arial" w:eastAsia="Arial" w:hAnsi="Arial" w:cs="Arial"/>
          <w:color w:val="000000" w:themeColor="text1"/>
          <w:sz w:val="22"/>
          <w:szCs w:val="22"/>
        </w:rPr>
      </w:pPr>
    </w:p>
    <w:p w14:paraId="7C2779E1" w14:textId="6830261C" w:rsidR="33BECBE6" w:rsidRPr="00E34EAB" w:rsidRDefault="33BECBE6" w:rsidP="003312B9">
      <w:pPr>
        <w:ind w:left="720"/>
        <w:rPr>
          <w:rFonts w:ascii="Arial" w:eastAsia="Arial" w:hAnsi="Arial" w:cs="Arial"/>
          <w:color w:val="000000" w:themeColor="text1"/>
          <w:sz w:val="22"/>
          <w:szCs w:val="22"/>
        </w:rPr>
      </w:pPr>
      <w:r w:rsidRPr="00E34EAB">
        <w:rPr>
          <w:rFonts w:ascii="Arial" w:eastAsia="Arial" w:hAnsi="Arial" w:cs="Arial"/>
          <w:color w:val="000000" w:themeColor="text1"/>
          <w:sz w:val="22"/>
          <w:szCs w:val="22"/>
          <w:u w:val="single"/>
        </w:rPr>
        <w:t>A</w:t>
      </w:r>
      <w:r w:rsidR="3F6CF56A" w:rsidRPr="00E34EAB">
        <w:rPr>
          <w:rFonts w:ascii="Arial" w:eastAsia="Arial" w:hAnsi="Arial" w:cs="Arial"/>
          <w:color w:val="000000" w:themeColor="text1"/>
          <w:sz w:val="22"/>
          <w:szCs w:val="22"/>
          <w:u w:val="single"/>
        </w:rPr>
        <w:t>nswer</w:t>
      </w:r>
      <w:r w:rsidRPr="00E34EAB">
        <w:rPr>
          <w:rFonts w:ascii="Arial" w:eastAsia="Arial" w:hAnsi="Arial" w:cs="Arial"/>
          <w:color w:val="000000" w:themeColor="text1"/>
          <w:sz w:val="22"/>
          <w:szCs w:val="22"/>
        </w:rPr>
        <w:t xml:space="preserve">: The community partner can participate in the PD opportunities but not the 1:1 coaching. </w:t>
      </w:r>
    </w:p>
    <w:p w14:paraId="6FA06BE8" w14:textId="4D1BB028" w:rsidR="77356B34" w:rsidRPr="00E34EAB" w:rsidRDefault="77356B34">
      <w:pPr>
        <w:rPr>
          <w:rFonts w:ascii="Arial" w:hAnsi="Arial" w:cs="Arial"/>
          <w:sz w:val="22"/>
          <w:szCs w:val="22"/>
        </w:rPr>
      </w:pPr>
    </w:p>
    <w:p w14:paraId="55E8E55A" w14:textId="5F20CC89" w:rsidR="33BECBE6" w:rsidRPr="00E34EAB" w:rsidRDefault="33BECBE6" w:rsidP="19EFC736">
      <w:pPr>
        <w:pStyle w:val="ListParagraph"/>
        <w:numPr>
          <w:ilvl w:val="0"/>
          <w:numId w:val="13"/>
        </w:numPr>
        <w:spacing w:after="0"/>
        <w:rPr>
          <w:rFonts w:ascii="Arial" w:eastAsia="Arial" w:hAnsi="Arial" w:cs="Arial"/>
          <w:color w:val="000000" w:themeColor="text1"/>
        </w:rPr>
      </w:pPr>
      <w:r w:rsidRPr="00E34EAB">
        <w:rPr>
          <w:rFonts w:ascii="Arial" w:eastAsia="Arial" w:hAnsi="Arial" w:cs="Arial"/>
          <w:b/>
          <w:bCs/>
          <w:color w:val="000000" w:themeColor="text1"/>
        </w:rPr>
        <w:t>Q</w:t>
      </w:r>
      <w:r w:rsidR="00168CC5" w:rsidRPr="00E34EAB">
        <w:rPr>
          <w:rFonts w:ascii="Arial" w:eastAsia="Arial" w:hAnsi="Arial" w:cs="Arial"/>
          <w:b/>
          <w:bCs/>
          <w:color w:val="000000" w:themeColor="text1"/>
        </w:rPr>
        <w:t>uestion</w:t>
      </w:r>
      <w:r w:rsidRPr="00E34EAB">
        <w:rPr>
          <w:rFonts w:ascii="Arial" w:eastAsia="Arial" w:hAnsi="Arial" w:cs="Arial"/>
          <w:color w:val="000000" w:themeColor="text1"/>
        </w:rPr>
        <w:t>: Do we need to reach out to community partners (</w:t>
      </w:r>
      <w:proofErr w:type="spellStart"/>
      <w:r w:rsidRPr="00E34EAB">
        <w:rPr>
          <w:rFonts w:ascii="Arial" w:eastAsia="Arial" w:hAnsi="Arial" w:cs="Arial"/>
          <w:color w:val="000000" w:themeColor="text1"/>
        </w:rPr>
        <w:t>preK</w:t>
      </w:r>
      <w:proofErr w:type="spellEnd"/>
      <w:r w:rsidRPr="00E34EAB">
        <w:rPr>
          <w:rFonts w:ascii="Arial" w:eastAsia="Arial" w:hAnsi="Arial" w:cs="Arial"/>
          <w:color w:val="000000" w:themeColor="text1"/>
        </w:rPr>
        <w:t>)?</w:t>
      </w:r>
    </w:p>
    <w:p w14:paraId="004E5BBD" w14:textId="57327B87" w:rsidR="19EFC736" w:rsidRPr="00E34EAB" w:rsidRDefault="19EFC736" w:rsidP="19EFC736">
      <w:pPr>
        <w:pStyle w:val="ListParagraph"/>
        <w:spacing w:after="0"/>
        <w:rPr>
          <w:rFonts w:ascii="Arial" w:eastAsia="Arial" w:hAnsi="Arial" w:cs="Arial"/>
          <w:color w:val="000000" w:themeColor="text1"/>
        </w:rPr>
      </w:pPr>
    </w:p>
    <w:p w14:paraId="6F27909A" w14:textId="57DF3CED" w:rsidR="33BECBE6" w:rsidRPr="00E34EAB" w:rsidRDefault="33BECBE6" w:rsidP="003312B9">
      <w:pPr>
        <w:ind w:left="720"/>
        <w:rPr>
          <w:rFonts w:ascii="Arial" w:eastAsia="Arial" w:hAnsi="Arial" w:cs="Arial"/>
          <w:color w:val="000000" w:themeColor="text1"/>
          <w:sz w:val="22"/>
          <w:szCs w:val="22"/>
        </w:rPr>
      </w:pPr>
      <w:r w:rsidRPr="00E34EAB">
        <w:rPr>
          <w:rFonts w:ascii="Arial" w:eastAsia="Arial" w:hAnsi="Arial" w:cs="Arial"/>
          <w:color w:val="000000" w:themeColor="text1"/>
          <w:sz w:val="22"/>
          <w:szCs w:val="22"/>
          <w:u w:val="single"/>
        </w:rPr>
        <w:t>A</w:t>
      </w:r>
      <w:r w:rsidR="2AD565C7" w:rsidRPr="00E34EAB">
        <w:rPr>
          <w:rFonts w:ascii="Arial" w:eastAsia="Arial" w:hAnsi="Arial" w:cs="Arial"/>
          <w:color w:val="000000" w:themeColor="text1"/>
          <w:sz w:val="22"/>
          <w:szCs w:val="22"/>
          <w:u w:val="single"/>
        </w:rPr>
        <w:t>nswer</w:t>
      </w:r>
      <w:r w:rsidRPr="00E34EAB">
        <w:rPr>
          <w:rFonts w:ascii="Arial" w:eastAsia="Arial" w:hAnsi="Arial" w:cs="Arial"/>
          <w:color w:val="000000" w:themeColor="text1"/>
          <w:sz w:val="22"/>
          <w:szCs w:val="22"/>
        </w:rPr>
        <w:t xml:space="preserve">: Districts can reach out to community </w:t>
      </w:r>
      <w:proofErr w:type="gramStart"/>
      <w:r w:rsidRPr="00E34EAB">
        <w:rPr>
          <w:rFonts w:ascii="Arial" w:eastAsia="Arial" w:hAnsi="Arial" w:cs="Arial"/>
          <w:color w:val="000000" w:themeColor="text1"/>
          <w:sz w:val="22"/>
          <w:szCs w:val="22"/>
        </w:rPr>
        <w:t>partners</w:t>
      </w:r>
      <w:proofErr w:type="gramEnd"/>
      <w:r w:rsidRPr="00E34EAB">
        <w:rPr>
          <w:rFonts w:ascii="Arial" w:eastAsia="Arial" w:hAnsi="Arial" w:cs="Arial"/>
          <w:color w:val="000000" w:themeColor="text1"/>
          <w:sz w:val="22"/>
          <w:szCs w:val="22"/>
        </w:rPr>
        <w:t xml:space="preserve"> but it is not a requirement of this grant.</w:t>
      </w:r>
    </w:p>
    <w:p w14:paraId="04732F5A" w14:textId="2FB5C0DC" w:rsidR="77356B34" w:rsidRPr="00E34EAB" w:rsidRDefault="77356B34">
      <w:pPr>
        <w:rPr>
          <w:rFonts w:ascii="Arial" w:hAnsi="Arial" w:cs="Arial"/>
          <w:sz w:val="22"/>
          <w:szCs w:val="22"/>
        </w:rPr>
      </w:pPr>
    </w:p>
    <w:p w14:paraId="1A23C04D" w14:textId="3881F7FB" w:rsidR="33BECBE6" w:rsidRPr="00E34EAB" w:rsidRDefault="3852CCE8" w:rsidP="19EFC736">
      <w:pPr>
        <w:pStyle w:val="ListParagraph"/>
        <w:numPr>
          <w:ilvl w:val="0"/>
          <w:numId w:val="13"/>
        </w:numPr>
        <w:spacing w:after="0"/>
        <w:rPr>
          <w:rFonts w:ascii="Arial" w:eastAsia="Arial" w:hAnsi="Arial" w:cs="Arial"/>
          <w:color w:val="000000" w:themeColor="text1"/>
        </w:rPr>
      </w:pPr>
      <w:r w:rsidRPr="00E34EAB">
        <w:rPr>
          <w:rFonts w:ascii="Arial" w:eastAsia="Arial" w:hAnsi="Arial" w:cs="Arial"/>
          <w:b/>
          <w:bCs/>
          <w:color w:val="000000" w:themeColor="text1"/>
        </w:rPr>
        <w:t>Question</w:t>
      </w:r>
      <w:r w:rsidR="33BECBE6" w:rsidRPr="00E34EAB">
        <w:rPr>
          <w:rFonts w:ascii="Arial" w:eastAsia="Arial" w:hAnsi="Arial" w:cs="Arial"/>
          <w:color w:val="000000" w:themeColor="text1"/>
        </w:rPr>
        <w:t xml:space="preserve">: Is this a train-the-trainer model for the continuation grant? </w:t>
      </w:r>
    </w:p>
    <w:p w14:paraId="321B5AFD" w14:textId="18A1FC89" w:rsidR="19EFC736" w:rsidRPr="00E34EAB" w:rsidRDefault="19EFC736" w:rsidP="19EFC736">
      <w:pPr>
        <w:rPr>
          <w:rFonts w:ascii="Arial" w:eastAsia="Arial" w:hAnsi="Arial" w:cs="Arial"/>
          <w:color w:val="000000" w:themeColor="text1"/>
          <w:sz w:val="22"/>
          <w:szCs w:val="22"/>
        </w:rPr>
      </w:pPr>
    </w:p>
    <w:p w14:paraId="30788173" w14:textId="3B08AAFE" w:rsidR="33BECBE6" w:rsidRPr="00E34EAB" w:rsidRDefault="33BECBE6" w:rsidP="000A63C9">
      <w:pPr>
        <w:ind w:left="720"/>
        <w:rPr>
          <w:rFonts w:ascii="Arial" w:eastAsia="Arial" w:hAnsi="Arial" w:cs="Arial"/>
          <w:color w:val="000000" w:themeColor="text1"/>
          <w:sz w:val="22"/>
          <w:szCs w:val="22"/>
        </w:rPr>
      </w:pPr>
      <w:r w:rsidRPr="00E34EAB">
        <w:rPr>
          <w:rFonts w:ascii="Arial" w:eastAsia="Arial" w:hAnsi="Arial" w:cs="Arial"/>
          <w:color w:val="000000" w:themeColor="text1"/>
          <w:sz w:val="22"/>
          <w:szCs w:val="22"/>
          <w:u w:val="single"/>
        </w:rPr>
        <w:t>A</w:t>
      </w:r>
      <w:r w:rsidR="6B255258" w:rsidRPr="00E34EAB">
        <w:rPr>
          <w:rFonts w:ascii="Arial" w:eastAsia="Arial" w:hAnsi="Arial" w:cs="Arial"/>
          <w:color w:val="000000" w:themeColor="text1"/>
          <w:sz w:val="22"/>
          <w:szCs w:val="22"/>
          <w:u w:val="single"/>
        </w:rPr>
        <w:t>nswer</w:t>
      </w:r>
      <w:r w:rsidRPr="00E34EAB">
        <w:rPr>
          <w:rFonts w:ascii="Arial" w:eastAsia="Arial" w:hAnsi="Arial" w:cs="Arial"/>
          <w:color w:val="000000" w:themeColor="text1"/>
          <w:sz w:val="22"/>
          <w:szCs w:val="22"/>
        </w:rPr>
        <w:t xml:space="preserve">: Districts can look at grant code PLI 0347 (Continuation Grant) to learn more </w:t>
      </w:r>
      <w:r w:rsidR="00062B0D">
        <w:rPr>
          <w:rFonts w:ascii="Arial" w:eastAsia="Arial" w:hAnsi="Arial" w:cs="Arial"/>
          <w:color w:val="000000" w:themeColor="text1"/>
          <w:sz w:val="22"/>
          <w:szCs w:val="22"/>
        </w:rPr>
        <w:t xml:space="preserve">about areas of coaching that this year’s continuation grantees can </w:t>
      </w:r>
      <w:r w:rsidR="000A63C9">
        <w:rPr>
          <w:rFonts w:ascii="Arial" w:eastAsia="Arial" w:hAnsi="Arial" w:cs="Arial"/>
          <w:color w:val="000000" w:themeColor="text1"/>
          <w:sz w:val="22"/>
          <w:szCs w:val="22"/>
        </w:rPr>
        <w:t>prioritize for their year 2 activities.  O</w:t>
      </w:r>
      <w:r w:rsidRPr="00E34EAB">
        <w:rPr>
          <w:rFonts w:ascii="Arial" w:eastAsia="Arial" w:hAnsi="Arial" w:cs="Arial"/>
          <w:color w:val="000000" w:themeColor="text1"/>
          <w:sz w:val="22"/>
          <w:szCs w:val="22"/>
        </w:rPr>
        <w:t>ne of the areas in the continuation grant supports PLI participants to mentor new educators.</w:t>
      </w:r>
    </w:p>
    <w:p w14:paraId="5951B6E0" w14:textId="4437423F" w:rsidR="77356B34" w:rsidRPr="00E34EAB" w:rsidRDefault="77356B34">
      <w:pPr>
        <w:rPr>
          <w:rFonts w:ascii="Arial" w:hAnsi="Arial" w:cs="Arial"/>
          <w:sz w:val="22"/>
          <w:szCs w:val="22"/>
        </w:rPr>
      </w:pPr>
    </w:p>
    <w:p w14:paraId="697C8E68" w14:textId="1B8DFC95" w:rsidR="33BECBE6" w:rsidRDefault="33BECBE6" w:rsidP="19EFC736">
      <w:pPr>
        <w:pStyle w:val="ListParagraph"/>
        <w:numPr>
          <w:ilvl w:val="0"/>
          <w:numId w:val="13"/>
        </w:numPr>
        <w:spacing w:after="0"/>
        <w:rPr>
          <w:rFonts w:ascii="Arial" w:eastAsia="Arial" w:hAnsi="Arial" w:cs="Arial"/>
          <w:color w:val="000000" w:themeColor="text1"/>
        </w:rPr>
      </w:pPr>
      <w:r w:rsidRPr="00E34EAB">
        <w:rPr>
          <w:rFonts w:ascii="Arial" w:eastAsia="Arial" w:hAnsi="Arial" w:cs="Arial"/>
          <w:b/>
          <w:bCs/>
          <w:color w:val="000000" w:themeColor="text1"/>
        </w:rPr>
        <w:t>Q</w:t>
      </w:r>
      <w:r w:rsidR="533653FE" w:rsidRPr="00E34EAB">
        <w:rPr>
          <w:rFonts w:ascii="Arial" w:eastAsia="Arial" w:hAnsi="Arial" w:cs="Arial"/>
          <w:b/>
          <w:bCs/>
          <w:color w:val="000000" w:themeColor="text1"/>
        </w:rPr>
        <w:t>uestion</w:t>
      </w:r>
      <w:r w:rsidRPr="00E34EAB">
        <w:rPr>
          <w:rFonts w:ascii="Arial" w:eastAsia="Arial" w:hAnsi="Arial" w:cs="Arial"/>
          <w:color w:val="000000" w:themeColor="text1"/>
        </w:rPr>
        <w:t xml:space="preserve">: Can we add teachers to our application outside of the 10 receiving direct coaching? </w:t>
      </w:r>
    </w:p>
    <w:p w14:paraId="22423333" w14:textId="77777777" w:rsidR="000A63C9" w:rsidRPr="00E34EAB" w:rsidRDefault="000A63C9" w:rsidP="000A63C9">
      <w:pPr>
        <w:pStyle w:val="ListParagraph"/>
        <w:spacing w:after="0"/>
        <w:rPr>
          <w:rFonts w:ascii="Arial" w:eastAsia="Arial" w:hAnsi="Arial" w:cs="Arial"/>
          <w:color w:val="000000" w:themeColor="text1"/>
        </w:rPr>
      </w:pPr>
    </w:p>
    <w:p w14:paraId="12A82DC3" w14:textId="4931EBAC" w:rsidR="33BECBE6" w:rsidRPr="00E34EAB" w:rsidRDefault="33BECBE6" w:rsidP="000A63C9">
      <w:pPr>
        <w:ind w:left="720"/>
        <w:rPr>
          <w:rFonts w:ascii="Arial" w:eastAsia="Arial" w:hAnsi="Arial" w:cs="Arial"/>
          <w:color w:val="000000" w:themeColor="text1"/>
          <w:sz w:val="22"/>
          <w:szCs w:val="22"/>
        </w:rPr>
      </w:pPr>
      <w:r w:rsidRPr="00E34EAB">
        <w:rPr>
          <w:rFonts w:ascii="Arial" w:eastAsia="Arial" w:hAnsi="Arial" w:cs="Arial"/>
          <w:color w:val="000000" w:themeColor="text1"/>
          <w:sz w:val="22"/>
          <w:szCs w:val="22"/>
          <w:u w:val="single"/>
        </w:rPr>
        <w:t>A</w:t>
      </w:r>
      <w:r w:rsidR="4A19097F" w:rsidRPr="00E34EAB">
        <w:rPr>
          <w:rFonts w:ascii="Arial" w:eastAsia="Arial" w:hAnsi="Arial" w:cs="Arial"/>
          <w:color w:val="000000" w:themeColor="text1"/>
          <w:sz w:val="22"/>
          <w:szCs w:val="22"/>
          <w:u w:val="single"/>
        </w:rPr>
        <w:t>nswer</w:t>
      </w:r>
      <w:r w:rsidRPr="00E34EAB">
        <w:rPr>
          <w:rFonts w:ascii="Arial" w:eastAsia="Arial" w:hAnsi="Arial" w:cs="Arial"/>
          <w:color w:val="000000" w:themeColor="text1"/>
          <w:sz w:val="22"/>
          <w:szCs w:val="22"/>
        </w:rPr>
        <w:t xml:space="preserve">: If the district is planning to include more than 10 educators as part of the team and invite them to professional development, please include, if possible, their names and contact information </w:t>
      </w:r>
      <w:r w:rsidR="000A63C9">
        <w:rPr>
          <w:rFonts w:ascii="Arial" w:eastAsia="Arial" w:hAnsi="Arial" w:cs="Arial"/>
          <w:color w:val="000000" w:themeColor="text1"/>
          <w:sz w:val="22"/>
          <w:szCs w:val="22"/>
        </w:rPr>
        <w:t xml:space="preserve">in the grant application </w:t>
      </w:r>
      <w:r w:rsidRPr="00E34EAB">
        <w:rPr>
          <w:rFonts w:ascii="Arial" w:eastAsia="Arial" w:hAnsi="Arial" w:cs="Arial"/>
          <w:color w:val="000000" w:themeColor="text1"/>
          <w:sz w:val="22"/>
          <w:szCs w:val="22"/>
        </w:rPr>
        <w:t>so that DESE and Neighborhood Villages can best prepare for PD in the spring.</w:t>
      </w:r>
    </w:p>
    <w:p w14:paraId="64147729" w14:textId="6BDAD748" w:rsidR="77356B34" w:rsidRPr="00E34EAB" w:rsidRDefault="77356B34">
      <w:pPr>
        <w:rPr>
          <w:rFonts w:ascii="Arial" w:hAnsi="Arial" w:cs="Arial"/>
          <w:sz w:val="22"/>
          <w:szCs w:val="22"/>
        </w:rPr>
      </w:pPr>
    </w:p>
    <w:p w14:paraId="2AA97512" w14:textId="5E26E0FA" w:rsidR="33BECBE6" w:rsidRPr="00E34EAB" w:rsidRDefault="33BECBE6" w:rsidP="19EFC736">
      <w:pPr>
        <w:pStyle w:val="ListParagraph"/>
        <w:numPr>
          <w:ilvl w:val="0"/>
          <w:numId w:val="13"/>
        </w:numPr>
        <w:spacing w:after="0"/>
        <w:rPr>
          <w:rFonts w:ascii="Arial" w:eastAsia="Arial" w:hAnsi="Arial" w:cs="Arial"/>
          <w:color w:val="000000" w:themeColor="text1"/>
        </w:rPr>
      </w:pPr>
      <w:r w:rsidRPr="00E34EAB">
        <w:rPr>
          <w:rFonts w:ascii="Arial" w:eastAsia="Arial" w:hAnsi="Arial" w:cs="Arial"/>
          <w:b/>
          <w:bCs/>
          <w:color w:val="000000" w:themeColor="text1"/>
        </w:rPr>
        <w:t>Q</w:t>
      </w:r>
      <w:r w:rsidR="01F44475" w:rsidRPr="00E34EAB">
        <w:rPr>
          <w:rFonts w:ascii="Arial" w:eastAsia="Arial" w:hAnsi="Arial" w:cs="Arial"/>
          <w:b/>
          <w:bCs/>
          <w:color w:val="000000" w:themeColor="text1"/>
        </w:rPr>
        <w:t>uestion</w:t>
      </w:r>
      <w:r w:rsidRPr="00E34EAB">
        <w:rPr>
          <w:rFonts w:ascii="Arial" w:eastAsia="Arial" w:hAnsi="Arial" w:cs="Arial"/>
          <w:color w:val="000000" w:themeColor="text1"/>
        </w:rPr>
        <w:t>: Do you have examples of what play can look like in grades 2-3?</w:t>
      </w:r>
    </w:p>
    <w:p w14:paraId="22ED0CFC" w14:textId="5170F004" w:rsidR="19EFC736" w:rsidRPr="00E34EAB" w:rsidRDefault="19EFC736" w:rsidP="19EFC736">
      <w:pPr>
        <w:rPr>
          <w:rFonts w:ascii="Arial" w:eastAsia="Arial" w:hAnsi="Arial" w:cs="Arial"/>
          <w:color w:val="000000" w:themeColor="text1"/>
          <w:sz w:val="22"/>
          <w:szCs w:val="22"/>
        </w:rPr>
      </w:pPr>
    </w:p>
    <w:p w14:paraId="4D30609F" w14:textId="266D1D59" w:rsidR="00C7611C" w:rsidRDefault="33BECBE6" w:rsidP="003312B9">
      <w:pPr>
        <w:ind w:left="720"/>
        <w:rPr>
          <w:rFonts w:ascii="Arial" w:eastAsia="Roboto" w:hAnsi="Arial" w:cs="Arial"/>
          <w:color w:val="000000" w:themeColor="text1"/>
          <w:sz w:val="22"/>
          <w:szCs w:val="22"/>
        </w:rPr>
      </w:pPr>
      <w:r w:rsidRPr="00E34EAB">
        <w:rPr>
          <w:rFonts w:ascii="Arial" w:eastAsia="Arial" w:hAnsi="Arial" w:cs="Arial"/>
          <w:color w:val="000000" w:themeColor="text1"/>
          <w:sz w:val="22"/>
          <w:szCs w:val="22"/>
          <w:u w:val="single"/>
        </w:rPr>
        <w:lastRenderedPageBreak/>
        <w:t>A</w:t>
      </w:r>
      <w:r w:rsidR="57FE17EA" w:rsidRPr="00E34EAB">
        <w:rPr>
          <w:rFonts w:ascii="Arial" w:eastAsia="Arial" w:hAnsi="Arial" w:cs="Arial"/>
          <w:color w:val="000000" w:themeColor="text1"/>
          <w:sz w:val="22"/>
          <w:szCs w:val="22"/>
          <w:u w:val="single"/>
        </w:rPr>
        <w:t>nswer</w:t>
      </w:r>
      <w:r w:rsidRPr="00E34EAB">
        <w:rPr>
          <w:rFonts w:ascii="Arial" w:eastAsia="Arial" w:hAnsi="Arial" w:cs="Arial"/>
          <w:color w:val="000000" w:themeColor="text1"/>
          <w:sz w:val="22"/>
          <w:szCs w:val="22"/>
        </w:rPr>
        <w:t xml:space="preserve">: The coaches do an excellent job of easing teachers into implementing 2 playful learning strategies to start at each grade level. Please take a look at our </w:t>
      </w:r>
      <w:hyperlink r:id="rId19">
        <w:r w:rsidRPr="00E34EAB">
          <w:rPr>
            <w:rStyle w:val="Hyperlink"/>
            <w:rFonts w:ascii="Arial" w:eastAsia="Arial" w:hAnsi="Arial" w:cs="Arial"/>
            <w:color w:val="1155CC"/>
            <w:sz w:val="22"/>
            <w:szCs w:val="22"/>
            <w:u w:val="none"/>
          </w:rPr>
          <w:t xml:space="preserve">Playful Learning </w:t>
        </w:r>
      </w:hyperlink>
      <w:r w:rsidRPr="00E34EAB">
        <w:rPr>
          <w:rStyle w:val="Hyperlink"/>
          <w:rFonts w:ascii="Arial" w:eastAsia="Arial" w:hAnsi="Arial" w:cs="Arial"/>
          <w:color w:val="1155CC"/>
          <w:sz w:val="22"/>
          <w:szCs w:val="22"/>
          <w:u w:val="none"/>
        </w:rPr>
        <w:t>Institute website</w:t>
      </w:r>
      <w:r w:rsidRPr="00E34EAB">
        <w:rPr>
          <w:rFonts w:ascii="Arial" w:eastAsia="Arial" w:hAnsi="Arial" w:cs="Arial"/>
          <w:color w:val="000000" w:themeColor="text1"/>
          <w:sz w:val="22"/>
          <w:szCs w:val="22"/>
        </w:rPr>
        <w:t xml:space="preserve"> under the category “</w:t>
      </w:r>
      <w:r w:rsidRPr="00E34EAB">
        <w:rPr>
          <w:rFonts w:ascii="Arial" w:eastAsia="Roboto" w:hAnsi="Arial" w:cs="Arial"/>
          <w:color w:val="000000" w:themeColor="text1"/>
          <w:sz w:val="22"/>
          <w:szCs w:val="22"/>
        </w:rPr>
        <w:t xml:space="preserve">Playful Learning Practices Overview (as adapted from Boston Public Schools Early Childhood Department):” There you will find 6 playful learning practices that can be embedded into any grade level PreK-3. The coaches tailor these practices to meet the needs of each individual district and classroom teacher they work with.   </w:t>
      </w:r>
    </w:p>
    <w:p w14:paraId="58F21648" w14:textId="77777777" w:rsidR="00C7611C" w:rsidRDefault="00C7611C" w:rsidP="19EFC736">
      <w:pPr>
        <w:ind w:firstLine="720"/>
        <w:rPr>
          <w:rFonts w:ascii="Arial" w:eastAsia="Roboto" w:hAnsi="Arial" w:cs="Arial"/>
          <w:color w:val="000000" w:themeColor="text1"/>
          <w:sz w:val="22"/>
          <w:szCs w:val="22"/>
        </w:rPr>
      </w:pPr>
    </w:p>
    <w:p w14:paraId="0FFBC000" w14:textId="5A4DBACC" w:rsidR="33BECBE6" w:rsidRPr="00E34EAB" w:rsidRDefault="33BECBE6" w:rsidP="00C7611C">
      <w:pPr>
        <w:ind w:left="720"/>
        <w:rPr>
          <w:rFonts w:ascii="Arial" w:eastAsia="Roboto" w:hAnsi="Arial" w:cs="Arial"/>
          <w:color w:val="000000" w:themeColor="text1"/>
          <w:sz w:val="22"/>
          <w:szCs w:val="22"/>
        </w:rPr>
      </w:pPr>
      <w:r w:rsidRPr="00E34EAB">
        <w:rPr>
          <w:rFonts w:ascii="Arial" w:eastAsia="Roboto" w:hAnsi="Arial" w:cs="Arial"/>
          <w:color w:val="000000" w:themeColor="text1"/>
          <w:sz w:val="22"/>
          <w:szCs w:val="22"/>
        </w:rPr>
        <w:t>We anticipate creating videos moving forward to provide examples of what these playful learning practices look like in implementation at the different grade levels.</w:t>
      </w:r>
    </w:p>
    <w:p w14:paraId="2F1300FF" w14:textId="418842A1" w:rsidR="77356B34" w:rsidRPr="00E34EAB" w:rsidRDefault="77356B34">
      <w:pPr>
        <w:rPr>
          <w:rFonts w:ascii="Arial" w:hAnsi="Arial" w:cs="Arial"/>
          <w:sz w:val="22"/>
          <w:szCs w:val="22"/>
        </w:rPr>
      </w:pPr>
    </w:p>
    <w:p w14:paraId="3723FFCB" w14:textId="564FECE5" w:rsidR="77356B34" w:rsidRPr="00E34EAB" w:rsidRDefault="77356B34">
      <w:pPr>
        <w:rPr>
          <w:rFonts w:ascii="Arial" w:hAnsi="Arial" w:cs="Arial"/>
          <w:sz w:val="22"/>
          <w:szCs w:val="22"/>
        </w:rPr>
      </w:pPr>
    </w:p>
    <w:p w14:paraId="393FF117" w14:textId="62948182" w:rsidR="33BECBE6" w:rsidRPr="00E34EAB" w:rsidRDefault="33BECBE6" w:rsidP="19EFC736">
      <w:pPr>
        <w:pStyle w:val="ListParagraph"/>
        <w:numPr>
          <w:ilvl w:val="0"/>
          <w:numId w:val="13"/>
        </w:numPr>
        <w:spacing w:after="0"/>
        <w:rPr>
          <w:rFonts w:ascii="Arial" w:eastAsia="Arial" w:hAnsi="Arial" w:cs="Arial"/>
          <w:color w:val="000000" w:themeColor="text1"/>
        </w:rPr>
      </w:pPr>
      <w:r w:rsidRPr="00E34EAB">
        <w:rPr>
          <w:rFonts w:ascii="Arial" w:eastAsia="Arial" w:hAnsi="Arial" w:cs="Arial"/>
          <w:b/>
          <w:bCs/>
          <w:color w:val="000000" w:themeColor="text1"/>
        </w:rPr>
        <w:t>Q</w:t>
      </w:r>
      <w:r w:rsidR="1F0CDA27" w:rsidRPr="00E34EAB">
        <w:rPr>
          <w:rFonts w:ascii="Arial" w:eastAsia="Arial" w:hAnsi="Arial" w:cs="Arial"/>
          <w:b/>
          <w:bCs/>
          <w:color w:val="000000" w:themeColor="text1"/>
        </w:rPr>
        <w:t>uestion</w:t>
      </w:r>
      <w:r w:rsidRPr="00E34EAB">
        <w:rPr>
          <w:rFonts w:ascii="Arial" w:eastAsia="Arial" w:hAnsi="Arial" w:cs="Arial"/>
          <w:color w:val="000000" w:themeColor="text1"/>
        </w:rPr>
        <w:t>: For the team taking part in the PD, is the expectation that the entire team must attend the same 2</w:t>
      </w:r>
      <w:r w:rsidR="0C1BEF57" w:rsidRPr="00E34EAB">
        <w:rPr>
          <w:rFonts w:ascii="Arial" w:eastAsia="Arial" w:hAnsi="Arial" w:cs="Arial"/>
          <w:color w:val="000000" w:themeColor="text1"/>
        </w:rPr>
        <w:t>-</w:t>
      </w:r>
      <w:r w:rsidRPr="00E34EAB">
        <w:rPr>
          <w:rFonts w:ascii="Arial" w:eastAsia="Arial" w:hAnsi="Arial" w:cs="Arial"/>
          <w:color w:val="000000" w:themeColor="text1"/>
        </w:rPr>
        <w:t xml:space="preserve">day training? We are trying to address the challenge of finding substitutes for all staff and being able to split the team and have some attend in April and others attend in June would be helpful. Also, we would use funds for travel and substitutes. Can remaining funds be used to purchase education materials to implement playful learning? </w:t>
      </w:r>
    </w:p>
    <w:p w14:paraId="55CA1CC2" w14:textId="37D520F2" w:rsidR="19EFC736" w:rsidRPr="00E34EAB" w:rsidRDefault="19EFC736" w:rsidP="19EFC736">
      <w:pPr>
        <w:rPr>
          <w:rFonts w:ascii="Arial" w:eastAsia="Arial" w:hAnsi="Arial" w:cs="Arial"/>
          <w:color w:val="000000" w:themeColor="text1"/>
          <w:sz w:val="22"/>
          <w:szCs w:val="22"/>
        </w:rPr>
      </w:pPr>
    </w:p>
    <w:p w14:paraId="66EB5C22" w14:textId="206C9EB1" w:rsidR="33BECBE6" w:rsidRPr="00E34EAB" w:rsidRDefault="33BECBE6" w:rsidP="000521AF">
      <w:pPr>
        <w:ind w:left="720"/>
        <w:rPr>
          <w:rFonts w:ascii="Arial" w:eastAsia="Arial" w:hAnsi="Arial" w:cs="Arial"/>
          <w:color w:val="000000" w:themeColor="text1"/>
          <w:sz w:val="22"/>
          <w:szCs w:val="22"/>
        </w:rPr>
      </w:pPr>
      <w:r w:rsidRPr="00E34EAB">
        <w:rPr>
          <w:rFonts w:ascii="Arial" w:eastAsia="Arial" w:hAnsi="Arial" w:cs="Arial"/>
          <w:color w:val="000000" w:themeColor="text1"/>
          <w:sz w:val="22"/>
          <w:szCs w:val="22"/>
          <w:u w:val="single"/>
        </w:rPr>
        <w:t>A</w:t>
      </w:r>
      <w:r w:rsidR="0D7F4129" w:rsidRPr="00E34EAB">
        <w:rPr>
          <w:rFonts w:ascii="Arial" w:eastAsia="Arial" w:hAnsi="Arial" w:cs="Arial"/>
          <w:color w:val="000000" w:themeColor="text1"/>
          <w:sz w:val="22"/>
          <w:szCs w:val="22"/>
          <w:u w:val="single"/>
        </w:rPr>
        <w:t>nswer</w:t>
      </w:r>
      <w:r w:rsidRPr="00E34EAB">
        <w:rPr>
          <w:rFonts w:ascii="Arial" w:eastAsia="Arial" w:hAnsi="Arial" w:cs="Arial"/>
          <w:color w:val="000000" w:themeColor="text1"/>
          <w:sz w:val="22"/>
          <w:szCs w:val="22"/>
        </w:rPr>
        <w:t>: The preference is to have the whole team attend the training together as the two days will include team planning time.  If this isn’t possible due to substitute shortages, please note in the application</w:t>
      </w:r>
      <w:r w:rsidR="000521AF">
        <w:rPr>
          <w:rFonts w:ascii="Arial" w:eastAsia="Arial" w:hAnsi="Arial" w:cs="Arial"/>
          <w:color w:val="000000" w:themeColor="text1"/>
          <w:sz w:val="22"/>
          <w:szCs w:val="22"/>
        </w:rPr>
        <w:t xml:space="preserve"> that </w:t>
      </w:r>
      <w:r w:rsidRPr="00E34EAB">
        <w:rPr>
          <w:rFonts w:ascii="Arial" w:eastAsia="Arial" w:hAnsi="Arial" w:cs="Arial"/>
          <w:color w:val="000000" w:themeColor="text1"/>
          <w:sz w:val="22"/>
          <w:szCs w:val="22"/>
        </w:rPr>
        <w:t xml:space="preserve">your preference is to split the team between the two </w:t>
      </w:r>
      <w:proofErr w:type="gramStart"/>
      <w:r w:rsidRPr="00E34EAB">
        <w:rPr>
          <w:rFonts w:ascii="Arial" w:eastAsia="Arial" w:hAnsi="Arial" w:cs="Arial"/>
          <w:color w:val="000000" w:themeColor="text1"/>
          <w:sz w:val="22"/>
          <w:szCs w:val="22"/>
        </w:rPr>
        <w:t>trainings</w:t>
      </w:r>
      <w:proofErr w:type="gramEnd"/>
      <w:r w:rsidRPr="00E34EAB">
        <w:rPr>
          <w:rFonts w:ascii="Arial" w:eastAsia="Arial" w:hAnsi="Arial" w:cs="Arial"/>
          <w:color w:val="000000" w:themeColor="text1"/>
          <w:sz w:val="22"/>
          <w:szCs w:val="22"/>
        </w:rPr>
        <w:t xml:space="preserve"> and how you’ll ensure that a district or school administrator will attend with each team.</w:t>
      </w:r>
    </w:p>
    <w:p w14:paraId="14D66A5B" w14:textId="144F78F1" w:rsidR="77356B34" w:rsidRPr="00E34EAB" w:rsidRDefault="77356B34">
      <w:pPr>
        <w:rPr>
          <w:rFonts w:ascii="Arial" w:hAnsi="Arial" w:cs="Arial"/>
          <w:sz w:val="22"/>
          <w:szCs w:val="22"/>
        </w:rPr>
      </w:pPr>
    </w:p>
    <w:p w14:paraId="7FE08EB1" w14:textId="3E384EB9" w:rsidR="33BECBE6" w:rsidRPr="00E34EAB" w:rsidRDefault="33BECBE6" w:rsidP="00E34EAB">
      <w:pPr>
        <w:ind w:left="720"/>
        <w:rPr>
          <w:rFonts w:ascii="Arial" w:hAnsi="Arial" w:cs="Arial"/>
          <w:sz w:val="22"/>
          <w:szCs w:val="22"/>
        </w:rPr>
      </w:pPr>
      <w:r w:rsidRPr="00E34EAB">
        <w:rPr>
          <w:rFonts w:ascii="Arial" w:eastAsia="Arial" w:hAnsi="Arial" w:cs="Arial"/>
          <w:color w:val="000000" w:themeColor="text1"/>
          <w:sz w:val="22"/>
          <w:szCs w:val="22"/>
        </w:rPr>
        <w:t>Budget funds can be used for substitutes, stipends, travel costs as well as materials to implement the selected playful learning practices. Awarded districts will work with their coaches to determine which supplies and materials are needed to implement the practices identified by the teams.</w:t>
      </w:r>
    </w:p>
    <w:p w14:paraId="7D3EDE52" w14:textId="393CCBF5" w:rsidR="77356B34" w:rsidRDefault="77356B34"/>
    <w:p w14:paraId="35C73184" w14:textId="1C8C4A07" w:rsidR="00AC1B90" w:rsidRPr="00DD522B" w:rsidRDefault="00A06418" w:rsidP="00A06418">
      <w:pPr>
        <w:pStyle w:val="ListParagraph"/>
        <w:numPr>
          <w:ilvl w:val="0"/>
          <w:numId w:val="13"/>
        </w:numPr>
        <w:rPr>
          <w:rFonts w:ascii="Arial" w:hAnsi="Arial" w:cs="Arial"/>
        </w:rPr>
      </w:pPr>
      <w:r w:rsidRPr="00DD522B">
        <w:rPr>
          <w:rFonts w:ascii="Arial" w:hAnsi="Arial" w:cs="Arial"/>
          <w:b/>
          <w:bCs/>
        </w:rPr>
        <w:t>Question</w:t>
      </w:r>
      <w:r w:rsidRPr="00DD522B">
        <w:rPr>
          <w:rFonts w:ascii="Arial" w:hAnsi="Arial" w:cs="Arial"/>
        </w:rPr>
        <w:t xml:space="preserve">: </w:t>
      </w:r>
      <w:r w:rsidR="00463736" w:rsidRPr="00DD522B">
        <w:rPr>
          <w:rFonts w:ascii="Arial" w:hAnsi="Arial" w:cs="Arial"/>
        </w:rPr>
        <w:t>H</w:t>
      </w:r>
      <w:r w:rsidRPr="00DD522B">
        <w:rPr>
          <w:rFonts w:ascii="Arial" w:hAnsi="Arial" w:cs="Arial"/>
        </w:rPr>
        <w:t xml:space="preserve">ow </w:t>
      </w:r>
      <w:r w:rsidR="00463736" w:rsidRPr="00DD522B">
        <w:rPr>
          <w:rFonts w:ascii="Arial" w:hAnsi="Arial" w:cs="Arial"/>
        </w:rPr>
        <w:t xml:space="preserve">will </w:t>
      </w:r>
      <w:proofErr w:type="gramStart"/>
      <w:r w:rsidRPr="00DD522B">
        <w:rPr>
          <w:rFonts w:ascii="Arial" w:hAnsi="Arial" w:cs="Arial"/>
        </w:rPr>
        <w:t>the coaching</w:t>
      </w:r>
      <w:proofErr w:type="gramEnd"/>
      <w:r w:rsidRPr="00DD522B">
        <w:rPr>
          <w:rFonts w:ascii="Arial" w:hAnsi="Arial" w:cs="Arial"/>
        </w:rPr>
        <w:t xml:space="preserve"> support</w:t>
      </w:r>
      <w:r w:rsidR="005A3E93" w:rsidRPr="00DD522B">
        <w:rPr>
          <w:rFonts w:ascii="Arial" w:hAnsi="Arial" w:cs="Arial"/>
        </w:rPr>
        <w:t xml:space="preserve"> strategies</w:t>
      </w:r>
      <w:r w:rsidRPr="00DD522B">
        <w:rPr>
          <w:rFonts w:ascii="Arial" w:hAnsi="Arial" w:cs="Arial"/>
        </w:rPr>
        <w:t xml:space="preserve"> for designing with cognitive complexity and high expectations in mind</w:t>
      </w:r>
      <w:r w:rsidR="00AB3E1F" w:rsidRPr="00DD522B">
        <w:rPr>
          <w:rFonts w:ascii="Arial" w:hAnsi="Arial" w:cs="Arial"/>
        </w:rPr>
        <w:t>?</w:t>
      </w:r>
      <w:r w:rsidRPr="00DD522B">
        <w:rPr>
          <w:rFonts w:ascii="Arial" w:hAnsi="Arial" w:cs="Arial"/>
        </w:rPr>
        <w:t xml:space="preserve"> We’re eager to develop "hard fun" strategies that challenge and inspire learners.</w:t>
      </w:r>
    </w:p>
    <w:p w14:paraId="30D237C2" w14:textId="06C69BAA" w:rsidR="00AB3E1F" w:rsidRPr="00DD522B" w:rsidRDefault="00AB3E1F" w:rsidP="00AB3E1F">
      <w:pPr>
        <w:ind w:left="720"/>
        <w:rPr>
          <w:rFonts w:ascii="Arial" w:hAnsi="Arial" w:cs="Arial"/>
          <w:sz w:val="22"/>
          <w:szCs w:val="22"/>
        </w:rPr>
      </w:pPr>
      <w:r w:rsidRPr="00DD522B">
        <w:rPr>
          <w:rFonts w:ascii="Arial" w:hAnsi="Arial" w:cs="Arial"/>
          <w:sz w:val="22"/>
          <w:szCs w:val="22"/>
          <w:u w:val="single"/>
        </w:rPr>
        <w:t>Answer</w:t>
      </w:r>
      <w:r w:rsidRPr="00DD522B">
        <w:rPr>
          <w:rFonts w:ascii="Arial" w:hAnsi="Arial" w:cs="Arial"/>
          <w:sz w:val="22"/>
          <w:szCs w:val="22"/>
        </w:rPr>
        <w:t xml:space="preserve">: </w:t>
      </w:r>
      <w:r w:rsidR="00DD522B" w:rsidRPr="00DD522B">
        <w:rPr>
          <w:rFonts w:ascii="Arial" w:hAnsi="Arial" w:cs="Arial"/>
          <w:sz w:val="22"/>
          <w:szCs w:val="22"/>
        </w:rPr>
        <w:t>The coaching</w:t>
      </w:r>
      <w:r w:rsidR="00BC675A">
        <w:rPr>
          <w:rFonts w:ascii="Arial" w:hAnsi="Arial" w:cs="Arial"/>
          <w:sz w:val="22"/>
          <w:szCs w:val="22"/>
        </w:rPr>
        <w:t xml:space="preserve"> will be customized to the needs of each school team and each educator on the team.  In general, coaching </w:t>
      </w:r>
      <w:r w:rsidR="009E6247">
        <w:rPr>
          <w:rFonts w:ascii="Arial" w:hAnsi="Arial" w:cs="Arial"/>
          <w:sz w:val="22"/>
          <w:szCs w:val="22"/>
        </w:rPr>
        <w:t>will focus on supporting educators to intentionally design and implement playful learning within the context of high</w:t>
      </w:r>
      <w:r w:rsidR="000A3639">
        <w:rPr>
          <w:rFonts w:ascii="Arial" w:hAnsi="Arial" w:cs="Arial"/>
          <w:sz w:val="22"/>
          <w:szCs w:val="22"/>
        </w:rPr>
        <w:t>-</w:t>
      </w:r>
      <w:r w:rsidR="009E6247">
        <w:rPr>
          <w:rFonts w:ascii="Arial" w:hAnsi="Arial" w:cs="Arial"/>
          <w:sz w:val="22"/>
          <w:szCs w:val="22"/>
        </w:rPr>
        <w:t>quality instructional materials</w:t>
      </w:r>
      <w:r w:rsidR="00AB1FA2">
        <w:rPr>
          <w:rFonts w:ascii="Arial" w:hAnsi="Arial" w:cs="Arial"/>
          <w:sz w:val="22"/>
          <w:szCs w:val="22"/>
        </w:rPr>
        <w:t xml:space="preserve"> that </w:t>
      </w:r>
      <w:proofErr w:type="gramStart"/>
      <w:r w:rsidR="00AB1FA2">
        <w:rPr>
          <w:rFonts w:ascii="Arial" w:hAnsi="Arial" w:cs="Arial"/>
          <w:sz w:val="22"/>
          <w:szCs w:val="22"/>
        </w:rPr>
        <w:t>is</w:t>
      </w:r>
      <w:proofErr w:type="gramEnd"/>
      <w:r w:rsidR="00AB1FA2">
        <w:rPr>
          <w:rFonts w:ascii="Arial" w:hAnsi="Arial" w:cs="Arial"/>
          <w:sz w:val="22"/>
          <w:szCs w:val="22"/>
        </w:rPr>
        <w:t xml:space="preserve"> aligned with our state learning standards, </w:t>
      </w:r>
      <w:r w:rsidR="007D6709">
        <w:rPr>
          <w:rFonts w:ascii="Arial" w:hAnsi="Arial" w:cs="Arial"/>
          <w:sz w:val="22"/>
          <w:szCs w:val="22"/>
        </w:rPr>
        <w:t>sets high expectations</w:t>
      </w:r>
      <w:r w:rsidR="003B7684">
        <w:rPr>
          <w:rFonts w:ascii="Arial" w:hAnsi="Arial" w:cs="Arial"/>
          <w:sz w:val="22"/>
          <w:szCs w:val="22"/>
        </w:rPr>
        <w:t xml:space="preserve">, is </w:t>
      </w:r>
      <w:r w:rsidR="00AB1FA2">
        <w:rPr>
          <w:rFonts w:ascii="Arial" w:hAnsi="Arial" w:cs="Arial"/>
          <w:sz w:val="22"/>
          <w:szCs w:val="22"/>
        </w:rPr>
        <w:t>developmentally appropriate, student centered and culturally and linguistically responsive.</w:t>
      </w:r>
      <w:r w:rsidR="00347162">
        <w:rPr>
          <w:rFonts w:ascii="Arial" w:hAnsi="Arial" w:cs="Arial"/>
          <w:sz w:val="22"/>
          <w:szCs w:val="22"/>
        </w:rPr>
        <w:t xml:space="preserve"> The goal of the professional development and coaching model is to support educators, school and district leaders to create learning environments and opportunities</w:t>
      </w:r>
      <w:r w:rsidR="000A6EC1">
        <w:rPr>
          <w:rFonts w:ascii="Arial" w:hAnsi="Arial" w:cs="Arial"/>
          <w:sz w:val="22"/>
          <w:szCs w:val="22"/>
        </w:rPr>
        <w:t xml:space="preserve"> in the early grades</w:t>
      </w:r>
      <w:r w:rsidR="00347162">
        <w:rPr>
          <w:rFonts w:ascii="Arial" w:hAnsi="Arial" w:cs="Arial"/>
          <w:sz w:val="22"/>
          <w:szCs w:val="22"/>
        </w:rPr>
        <w:t xml:space="preserve"> that deepen engagement of students </w:t>
      </w:r>
      <w:proofErr w:type="gramStart"/>
      <w:r w:rsidR="00814D91">
        <w:rPr>
          <w:rFonts w:ascii="Arial" w:hAnsi="Arial" w:cs="Arial"/>
          <w:sz w:val="22"/>
          <w:szCs w:val="22"/>
        </w:rPr>
        <w:t>in order to</w:t>
      </w:r>
      <w:proofErr w:type="gramEnd"/>
      <w:r w:rsidR="00814D91">
        <w:rPr>
          <w:rFonts w:ascii="Arial" w:hAnsi="Arial" w:cs="Arial"/>
          <w:sz w:val="22"/>
          <w:szCs w:val="22"/>
        </w:rPr>
        <w:t xml:space="preserve"> build </w:t>
      </w:r>
      <w:r w:rsidR="000A6EC1">
        <w:rPr>
          <w:rFonts w:ascii="Arial" w:hAnsi="Arial" w:cs="Arial"/>
          <w:sz w:val="22"/>
          <w:szCs w:val="22"/>
        </w:rPr>
        <w:t xml:space="preserve">their </w:t>
      </w:r>
      <w:r w:rsidR="00814D91">
        <w:rPr>
          <w:rFonts w:ascii="Arial" w:hAnsi="Arial" w:cs="Arial"/>
          <w:sz w:val="22"/>
          <w:szCs w:val="22"/>
        </w:rPr>
        <w:t>content knowledge, inspire joy</w:t>
      </w:r>
      <w:r w:rsidR="00E13636">
        <w:rPr>
          <w:rFonts w:ascii="Arial" w:hAnsi="Arial" w:cs="Arial"/>
          <w:sz w:val="22"/>
          <w:szCs w:val="22"/>
        </w:rPr>
        <w:t xml:space="preserve"> and fun in the learning process and to ensure that all students have agency</w:t>
      </w:r>
      <w:r w:rsidR="000A6EC1">
        <w:rPr>
          <w:rFonts w:ascii="Arial" w:hAnsi="Arial" w:cs="Arial"/>
          <w:sz w:val="22"/>
          <w:szCs w:val="22"/>
        </w:rPr>
        <w:t xml:space="preserve"> in their learning.</w:t>
      </w:r>
    </w:p>
    <w:sectPr w:rsidR="00AB3E1F" w:rsidRPr="00DD522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F4D43B" w14:textId="77777777" w:rsidR="00A708D8" w:rsidRDefault="00A708D8" w:rsidP="00494FD9">
      <w:r>
        <w:separator/>
      </w:r>
    </w:p>
  </w:endnote>
  <w:endnote w:type="continuationSeparator" w:id="0">
    <w:p w14:paraId="500B186F" w14:textId="77777777" w:rsidR="00A708D8" w:rsidRDefault="00A708D8" w:rsidP="00494FD9">
      <w:r>
        <w:continuationSeparator/>
      </w:r>
    </w:p>
  </w:endnote>
  <w:endnote w:type="continuationNotice" w:id="1">
    <w:p w14:paraId="4884CB13" w14:textId="77777777" w:rsidR="00A708D8" w:rsidRDefault="00A708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E67B06" w14:textId="77777777" w:rsidR="00A708D8" w:rsidRDefault="00A708D8" w:rsidP="00494FD9">
      <w:r>
        <w:separator/>
      </w:r>
    </w:p>
  </w:footnote>
  <w:footnote w:type="continuationSeparator" w:id="0">
    <w:p w14:paraId="694BF962" w14:textId="77777777" w:rsidR="00A708D8" w:rsidRDefault="00A708D8" w:rsidP="00494FD9">
      <w:r>
        <w:continuationSeparator/>
      </w:r>
    </w:p>
  </w:footnote>
  <w:footnote w:type="continuationNotice" w:id="1">
    <w:p w14:paraId="1AB8641F" w14:textId="77777777" w:rsidR="00A708D8" w:rsidRDefault="00A708D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6AE09"/>
    <w:multiLevelType w:val="hybridMultilevel"/>
    <w:tmpl w:val="F5BA9336"/>
    <w:lvl w:ilvl="0" w:tplc="227EC29A">
      <w:start w:val="1"/>
      <w:numFmt w:val="bullet"/>
      <w:lvlText w:val=""/>
      <w:lvlJc w:val="left"/>
      <w:pPr>
        <w:ind w:left="720" w:hanging="360"/>
      </w:pPr>
      <w:rPr>
        <w:rFonts w:ascii="Symbol" w:hAnsi="Symbol" w:hint="default"/>
      </w:rPr>
    </w:lvl>
    <w:lvl w:ilvl="1" w:tplc="2A9629F2">
      <w:start w:val="1"/>
      <w:numFmt w:val="bullet"/>
      <w:lvlText w:val="o"/>
      <w:lvlJc w:val="left"/>
      <w:pPr>
        <w:ind w:left="1440" w:hanging="360"/>
      </w:pPr>
      <w:rPr>
        <w:rFonts w:ascii="Courier New" w:hAnsi="Courier New" w:hint="default"/>
      </w:rPr>
    </w:lvl>
    <w:lvl w:ilvl="2" w:tplc="A64AF7A0">
      <w:start w:val="1"/>
      <w:numFmt w:val="bullet"/>
      <w:lvlText w:val=""/>
      <w:lvlJc w:val="left"/>
      <w:pPr>
        <w:ind w:left="2160" w:hanging="360"/>
      </w:pPr>
      <w:rPr>
        <w:rFonts w:ascii="Wingdings" w:hAnsi="Wingdings" w:hint="default"/>
      </w:rPr>
    </w:lvl>
    <w:lvl w:ilvl="3" w:tplc="4CEC8AF2">
      <w:start w:val="1"/>
      <w:numFmt w:val="bullet"/>
      <w:lvlText w:val=""/>
      <w:lvlJc w:val="left"/>
      <w:pPr>
        <w:ind w:left="2880" w:hanging="360"/>
      </w:pPr>
      <w:rPr>
        <w:rFonts w:ascii="Symbol" w:hAnsi="Symbol" w:hint="default"/>
      </w:rPr>
    </w:lvl>
    <w:lvl w:ilvl="4" w:tplc="D4F2CCA0">
      <w:start w:val="1"/>
      <w:numFmt w:val="bullet"/>
      <w:lvlText w:val="o"/>
      <w:lvlJc w:val="left"/>
      <w:pPr>
        <w:ind w:left="3600" w:hanging="360"/>
      </w:pPr>
      <w:rPr>
        <w:rFonts w:ascii="Courier New" w:hAnsi="Courier New" w:hint="default"/>
      </w:rPr>
    </w:lvl>
    <w:lvl w:ilvl="5" w:tplc="B6FA2A8C">
      <w:start w:val="1"/>
      <w:numFmt w:val="bullet"/>
      <w:lvlText w:val=""/>
      <w:lvlJc w:val="left"/>
      <w:pPr>
        <w:ind w:left="4320" w:hanging="360"/>
      </w:pPr>
      <w:rPr>
        <w:rFonts w:ascii="Wingdings" w:hAnsi="Wingdings" w:hint="default"/>
      </w:rPr>
    </w:lvl>
    <w:lvl w:ilvl="6" w:tplc="C652D1FE">
      <w:start w:val="1"/>
      <w:numFmt w:val="bullet"/>
      <w:lvlText w:val=""/>
      <w:lvlJc w:val="left"/>
      <w:pPr>
        <w:ind w:left="5040" w:hanging="360"/>
      </w:pPr>
      <w:rPr>
        <w:rFonts w:ascii="Symbol" w:hAnsi="Symbol" w:hint="default"/>
      </w:rPr>
    </w:lvl>
    <w:lvl w:ilvl="7" w:tplc="9C2859AA">
      <w:start w:val="1"/>
      <w:numFmt w:val="bullet"/>
      <w:lvlText w:val="o"/>
      <w:lvlJc w:val="left"/>
      <w:pPr>
        <w:ind w:left="5760" w:hanging="360"/>
      </w:pPr>
      <w:rPr>
        <w:rFonts w:ascii="Courier New" w:hAnsi="Courier New" w:hint="default"/>
      </w:rPr>
    </w:lvl>
    <w:lvl w:ilvl="8" w:tplc="4EF6BC0A">
      <w:start w:val="1"/>
      <w:numFmt w:val="bullet"/>
      <w:lvlText w:val=""/>
      <w:lvlJc w:val="left"/>
      <w:pPr>
        <w:ind w:left="6480" w:hanging="360"/>
      </w:pPr>
      <w:rPr>
        <w:rFonts w:ascii="Wingdings" w:hAnsi="Wingdings" w:hint="default"/>
      </w:rPr>
    </w:lvl>
  </w:abstractNum>
  <w:abstractNum w:abstractNumId="1" w15:restartNumberingAfterBreak="0">
    <w:nsid w:val="0394CBC2"/>
    <w:multiLevelType w:val="hybridMultilevel"/>
    <w:tmpl w:val="FFFFFFFF"/>
    <w:lvl w:ilvl="0" w:tplc="D8E456B2">
      <w:start w:val="1"/>
      <w:numFmt w:val="bullet"/>
      <w:lvlText w:val=""/>
      <w:lvlJc w:val="left"/>
      <w:pPr>
        <w:ind w:left="1080" w:hanging="360"/>
      </w:pPr>
      <w:rPr>
        <w:rFonts w:ascii="Symbol" w:hAnsi="Symbol" w:hint="default"/>
      </w:rPr>
    </w:lvl>
    <w:lvl w:ilvl="1" w:tplc="75407F72">
      <w:start w:val="1"/>
      <w:numFmt w:val="bullet"/>
      <w:lvlText w:val="o"/>
      <w:lvlJc w:val="left"/>
      <w:pPr>
        <w:ind w:left="1800" w:hanging="360"/>
      </w:pPr>
      <w:rPr>
        <w:rFonts w:ascii="Courier New" w:hAnsi="Courier New" w:hint="default"/>
      </w:rPr>
    </w:lvl>
    <w:lvl w:ilvl="2" w:tplc="C284F9FA">
      <w:start w:val="1"/>
      <w:numFmt w:val="bullet"/>
      <w:lvlText w:val=""/>
      <w:lvlJc w:val="left"/>
      <w:pPr>
        <w:ind w:left="2520" w:hanging="360"/>
      </w:pPr>
      <w:rPr>
        <w:rFonts w:ascii="Wingdings" w:hAnsi="Wingdings" w:hint="default"/>
      </w:rPr>
    </w:lvl>
    <w:lvl w:ilvl="3" w:tplc="71962882">
      <w:start w:val="1"/>
      <w:numFmt w:val="bullet"/>
      <w:lvlText w:val=""/>
      <w:lvlJc w:val="left"/>
      <w:pPr>
        <w:ind w:left="3240" w:hanging="360"/>
      </w:pPr>
      <w:rPr>
        <w:rFonts w:ascii="Symbol" w:hAnsi="Symbol" w:hint="default"/>
      </w:rPr>
    </w:lvl>
    <w:lvl w:ilvl="4" w:tplc="4B44C95A">
      <w:start w:val="1"/>
      <w:numFmt w:val="bullet"/>
      <w:lvlText w:val="o"/>
      <w:lvlJc w:val="left"/>
      <w:pPr>
        <w:ind w:left="3960" w:hanging="360"/>
      </w:pPr>
      <w:rPr>
        <w:rFonts w:ascii="Courier New" w:hAnsi="Courier New" w:hint="default"/>
      </w:rPr>
    </w:lvl>
    <w:lvl w:ilvl="5" w:tplc="089239FC">
      <w:start w:val="1"/>
      <w:numFmt w:val="bullet"/>
      <w:lvlText w:val=""/>
      <w:lvlJc w:val="left"/>
      <w:pPr>
        <w:ind w:left="4680" w:hanging="360"/>
      </w:pPr>
      <w:rPr>
        <w:rFonts w:ascii="Wingdings" w:hAnsi="Wingdings" w:hint="default"/>
      </w:rPr>
    </w:lvl>
    <w:lvl w:ilvl="6" w:tplc="02EC75C0">
      <w:start w:val="1"/>
      <w:numFmt w:val="bullet"/>
      <w:lvlText w:val=""/>
      <w:lvlJc w:val="left"/>
      <w:pPr>
        <w:ind w:left="5400" w:hanging="360"/>
      </w:pPr>
      <w:rPr>
        <w:rFonts w:ascii="Symbol" w:hAnsi="Symbol" w:hint="default"/>
      </w:rPr>
    </w:lvl>
    <w:lvl w:ilvl="7" w:tplc="CBBEDF82">
      <w:start w:val="1"/>
      <w:numFmt w:val="bullet"/>
      <w:lvlText w:val="o"/>
      <w:lvlJc w:val="left"/>
      <w:pPr>
        <w:ind w:left="6120" w:hanging="360"/>
      </w:pPr>
      <w:rPr>
        <w:rFonts w:ascii="Courier New" w:hAnsi="Courier New" w:hint="default"/>
      </w:rPr>
    </w:lvl>
    <w:lvl w:ilvl="8" w:tplc="1E4C91A8">
      <w:start w:val="1"/>
      <w:numFmt w:val="bullet"/>
      <w:lvlText w:val=""/>
      <w:lvlJc w:val="left"/>
      <w:pPr>
        <w:ind w:left="6840" w:hanging="360"/>
      </w:pPr>
      <w:rPr>
        <w:rFonts w:ascii="Wingdings" w:hAnsi="Wingdings" w:hint="default"/>
      </w:rPr>
    </w:lvl>
  </w:abstractNum>
  <w:abstractNum w:abstractNumId="2" w15:restartNumberingAfterBreak="0">
    <w:nsid w:val="05BC1BAC"/>
    <w:multiLevelType w:val="multilevel"/>
    <w:tmpl w:val="76A4DB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73244FD"/>
    <w:multiLevelType w:val="multilevel"/>
    <w:tmpl w:val="CDFAA7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8E075E8"/>
    <w:multiLevelType w:val="hybridMultilevel"/>
    <w:tmpl w:val="FC9805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245362"/>
    <w:multiLevelType w:val="multilevel"/>
    <w:tmpl w:val="1B84F51C"/>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90D7030"/>
    <w:multiLevelType w:val="hybridMultilevel"/>
    <w:tmpl w:val="B8C4B1C2"/>
    <w:lvl w:ilvl="0" w:tplc="05EA2236">
      <w:start w:val="1"/>
      <w:numFmt w:val="decimal"/>
      <w:lvlText w:val="%1."/>
      <w:lvlJc w:val="left"/>
      <w:pPr>
        <w:ind w:left="720" w:hanging="360"/>
      </w:pPr>
      <w:rPr>
        <w:rFonts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CA4473"/>
    <w:multiLevelType w:val="multilevel"/>
    <w:tmpl w:val="6EAAE572"/>
    <w:lvl w:ilvl="0">
      <w:start w:val="2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8" w15:restartNumberingAfterBreak="0">
    <w:nsid w:val="4C8F5937"/>
    <w:multiLevelType w:val="multilevel"/>
    <w:tmpl w:val="C27A4952"/>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0E6F8ED"/>
    <w:multiLevelType w:val="hybridMultilevel"/>
    <w:tmpl w:val="CEC85DA2"/>
    <w:lvl w:ilvl="0" w:tplc="939439A2">
      <w:start w:val="1"/>
      <w:numFmt w:val="bullet"/>
      <w:lvlText w:val=""/>
      <w:lvlJc w:val="left"/>
      <w:pPr>
        <w:ind w:left="720" w:hanging="360"/>
      </w:pPr>
      <w:rPr>
        <w:rFonts w:ascii="Symbol" w:hAnsi="Symbol" w:hint="default"/>
      </w:rPr>
    </w:lvl>
    <w:lvl w:ilvl="1" w:tplc="6BFE9070">
      <w:start w:val="1"/>
      <w:numFmt w:val="bullet"/>
      <w:lvlText w:val="o"/>
      <w:lvlJc w:val="left"/>
      <w:pPr>
        <w:ind w:left="1440" w:hanging="360"/>
      </w:pPr>
      <w:rPr>
        <w:rFonts w:ascii="Courier New" w:hAnsi="Courier New" w:hint="default"/>
      </w:rPr>
    </w:lvl>
    <w:lvl w:ilvl="2" w:tplc="816EFD0C">
      <w:start w:val="1"/>
      <w:numFmt w:val="bullet"/>
      <w:lvlText w:val=""/>
      <w:lvlJc w:val="left"/>
      <w:pPr>
        <w:ind w:left="2160" w:hanging="360"/>
      </w:pPr>
      <w:rPr>
        <w:rFonts w:ascii="Wingdings" w:hAnsi="Wingdings" w:hint="default"/>
      </w:rPr>
    </w:lvl>
    <w:lvl w:ilvl="3" w:tplc="7A4E6580">
      <w:start w:val="1"/>
      <w:numFmt w:val="bullet"/>
      <w:lvlText w:val=""/>
      <w:lvlJc w:val="left"/>
      <w:pPr>
        <w:ind w:left="2880" w:hanging="360"/>
      </w:pPr>
      <w:rPr>
        <w:rFonts w:ascii="Symbol" w:hAnsi="Symbol" w:hint="default"/>
      </w:rPr>
    </w:lvl>
    <w:lvl w:ilvl="4" w:tplc="58C8781E">
      <w:start w:val="1"/>
      <w:numFmt w:val="bullet"/>
      <w:lvlText w:val="o"/>
      <w:lvlJc w:val="left"/>
      <w:pPr>
        <w:ind w:left="3600" w:hanging="360"/>
      </w:pPr>
      <w:rPr>
        <w:rFonts w:ascii="Courier New" w:hAnsi="Courier New" w:hint="default"/>
      </w:rPr>
    </w:lvl>
    <w:lvl w:ilvl="5" w:tplc="9F60CEA0">
      <w:start w:val="1"/>
      <w:numFmt w:val="bullet"/>
      <w:lvlText w:val=""/>
      <w:lvlJc w:val="left"/>
      <w:pPr>
        <w:ind w:left="4320" w:hanging="360"/>
      </w:pPr>
      <w:rPr>
        <w:rFonts w:ascii="Wingdings" w:hAnsi="Wingdings" w:hint="default"/>
      </w:rPr>
    </w:lvl>
    <w:lvl w:ilvl="6" w:tplc="5406E3E6">
      <w:start w:val="1"/>
      <w:numFmt w:val="bullet"/>
      <w:lvlText w:val=""/>
      <w:lvlJc w:val="left"/>
      <w:pPr>
        <w:ind w:left="5040" w:hanging="360"/>
      </w:pPr>
      <w:rPr>
        <w:rFonts w:ascii="Symbol" w:hAnsi="Symbol" w:hint="default"/>
      </w:rPr>
    </w:lvl>
    <w:lvl w:ilvl="7" w:tplc="84F63DB4">
      <w:start w:val="1"/>
      <w:numFmt w:val="bullet"/>
      <w:lvlText w:val="o"/>
      <w:lvlJc w:val="left"/>
      <w:pPr>
        <w:ind w:left="5760" w:hanging="360"/>
      </w:pPr>
      <w:rPr>
        <w:rFonts w:ascii="Courier New" w:hAnsi="Courier New" w:hint="default"/>
      </w:rPr>
    </w:lvl>
    <w:lvl w:ilvl="8" w:tplc="78FCB9B8">
      <w:start w:val="1"/>
      <w:numFmt w:val="bullet"/>
      <w:lvlText w:val=""/>
      <w:lvlJc w:val="left"/>
      <w:pPr>
        <w:ind w:left="6480" w:hanging="360"/>
      </w:pPr>
      <w:rPr>
        <w:rFonts w:ascii="Wingdings" w:hAnsi="Wingdings" w:hint="default"/>
      </w:rPr>
    </w:lvl>
  </w:abstractNum>
  <w:abstractNum w:abstractNumId="10" w15:restartNumberingAfterBreak="0">
    <w:nsid w:val="57942177"/>
    <w:multiLevelType w:val="multilevel"/>
    <w:tmpl w:val="F5DC95DE"/>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E23727E"/>
    <w:multiLevelType w:val="multilevel"/>
    <w:tmpl w:val="169E247E"/>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603522"/>
    <w:multiLevelType w:val="multilevel"/>
    <w:tmpl w:val="2FFC53CE"/>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97798220">
    <w:abstractNumId w:val="0"/>
  </w:num>
  <w:num w:numId="2" w16cid:durableId="1272277986">
    <w:abstractNumId w:val="9"/>
  </w:num>
  <w:num w:numId="3" w16cid:durableId="1802648906">
    <w:abstractNumId w:val="4"/>
  </w:num>
  <w:num w:numId="4" w16cid:durableId="2139104334">
    <w:abstractNumId w:val="6"/>
  </w:num>
  <w:num w:numId="5" w16cid:durableId="4267300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366678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87896386">
    <w:abstractNumId w:val="1"/>
  </w:num>
  <w:num w:numId="8" w16cid:durableId="665479992">
    <w:abstractNumId w:val="8"/>
  </w:num>
  <w:num w:numId="9" w16cid:durableId="1876456219">
    <w:abstractNumId w:val="7"/>
  </w:num>
  <w:num w:numId="10" w16cid:durableId="1126268649">
    <w:abstractNumId w:val="12"/>
  </w:num>
  <w:num w:numId="11" w16cid:durableId="2140948941">
    <w:abstractNumId w:val="10"/>
  </w:num>
  <w:num w:numId="12" w16cid:durableId="889223921">
    <w:abstractNumId w:val="11"/>
  </w:num>
  <w:num w:numId="13" w16cid:durableId="18808194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39F"/>
    <w:rsid w:val="00002B52"/>
    <w:rsid w:val="00006A0D"/>
    <w:rsid w:val="00006C09"/>
    <w:rsid w:val="00024107"/>
    <w:rsid w:val="000315E8"/>
    <w:rsid w:val="00032949"/>
    <w:rsid w:val="00037C99"/>
    <w:rsid w:val="0005134B"/>
    <w:rsid w:val="000521AF"/>
    <w:rsid w:val="00062B0D"/>
    <w:rsid w:val="00064AB2"/>
    <w:rsid w:val="000656E1"/>
    <w:rsid w:val="000669A2"/>
    <w:rsid w:val="0007247D"/>
    <w:rsid w:val="000745C7"/>
    <w:rsid w:val="000746BD"/>
    <w:rsid w:val="000818E1"/>
    <w:rsid w:val="0008262E"/>
    <w:rsid w:val="00083A5A"/>
    <w:rsid w:val="000A0F1F"/>
    <w:rsid w:val="000A3639"/>
    <w:rsid w:val="000A63C9"/>
    <w:rsid w:val="000A6EC1"/>
    <w:rsid w:val="000A79E6"/>
    <w:rsid w:val="000B147B"/>
    <w:rsid w:val="000B6956"/>
    <w:rsid w:val="000C097E"/>
    <w:rsid w:val="000C6033"/>
    <w:rsid w:val="000C716C"/>
    <w:rsid w:val="000D49F1"/>
    <w:rsid w:val="000E0B3B"/>
    <w:rsid w:val="000F70C6"/>
    <w:rsid w:val="00103EEF"/>
    <w:rsid w:val="001059B5"/>
    <w:rsid w:val="00107694"/>
    <w:rsid w:val="0011374D"/>
    <w:rsid w:val="00113E5F"/>
    <w:rsid w:val="00117B49"/>
    <w:rsid w:val="00122362"/>
    <w:rsid w:val="00127962"/>
    <w:rsid w:val="00141998"/>
    <w:rsid w:val="001456B2"/>
    <w:rsid w:val="0014575B"/>
    <w:rsid w:val="001558EF"/>
    <w:rsid w:val="00168CC5"/>
    <w:rsid w:val="0017671B"/>
    <w:rsid w:val="00180DDB"/>
    <w:rsid w:val="00185104"/>
    <w:rsid w:val="00187449"/>
    <w:rsid w:val="00193435"/>
    <w:rsid w:val="00195074"/>
    <w:rsid w:val="00195B9A"/>
    <w:rsid w:val="001964DF"/>
    <w:rsid w:val="00197057"/>
    <w:rsid w:val="001A0A48"/>
    <w:rsid w:val="001A19F6"/>
    <w:rsid w:val="001A56BF"/>
    <w:rsid w:val="001A788B"/>
    <w:rsid w:val="001B60E6"/>
    <w:rsid w:val="001B75A7"/>
    <w:rsid w:val="001C73A5"/>
    <w:rsid w:val="001C7CC2"/>
    <w:rsid w:val="001D12BA"/>
    <w:rsid w:val="001D2AC1"/>
    <w:rsid w:val="001D477E"/>
    <w:rsid w:val="001E01A7"/>
    <w:rsid w:val="001E414D"/>
    <w:rsid w:val="001F34C5"/>
    <w:rsid w:val="001F3DA4"/>
    <w:rsid w:val="001F480D"/>
    <w:rsid w:val="001F773C"/>
    <w:rsid w:val="0020110E"/>
    <w:rsid w:val="00203549"/>
    <w:rsid w:val="00207DC9"/>
    <w:rsid w:val="00215D4C"/>
    <w:rsid w:val="002160D1"/>
    <w:rsid w:val="00217E60"/>
    <w:rsid w:val="0023237A"/>
    <w:rsid w:val="002349ED"/>
    <w:rsid w:val="00236538"/>
    <w:rsid w:val="002374C2"/>
    <w:rsid w:val="00240503"/>
    <w:rsid w:val="00244AAE"/>
    <w:rsid w:val="002458E3"/>
    <w:rsid w:val="0024660F"/>
    <w:rsid w:val="00256B2E"/>
    <w:rsid w:val="00260CAF"/>
    <w:rsid w:val="00263A36"/>
    <w:rsid w:val="002778DB"/>
    <w:rsid w:val="0029106B"/>
    <w:rsid w:val="002920DF"/>
    <w:rsid w:val="0029727D"/>
    <w:rsid w:val="002A2F99"/>
    <w:rsid w:val="002A4A41"/>
    <w:rsid w:val="002A6DF7"/>
    <w:rsid w:val="002B2D1C"/>
    <w:rsid w:val="002C2B0F"/>
    <w:rsid w:val="002C6B68"/>
    <w:rsid w:val="002C7211"/>
    <w:rsid w:val="002D3F7D"/>
    <w:rsid w:val="002E054F"/>
    <w:rsid w:val="002E2F63"/>
    <w:rsid w:val="002E6B63"/>
    <w:rsid w:val="002F0A42"/>
    <w:rsid w:val="003033FF"/>
    <w:rsid w:val="00305140"/>
    <w:rsid w:val="003301AA"/>
    <w:rsid w:val="003312B9"/>
    <w:rsid w:val="00332E98"/>
    <w:rsid w:val="003378B2"/>
    <w:rsid w:val="003468B2"/>
    <w:rsid w:val="00347162"/>
    <w:rsid w:val="0035010C"/>
    <w:rsid w:val="003564CF"/>
    <w:rsid w:val="0035CFFA"/>
    <w:rsid w:val="00372B70"/>
    <w:rsid w:val="0038127E"/>
    <w:rsid w:val="00391936"/>
    <w:rsid w:val="003976A1"/>
    <w:rsid w:val="003A2836"/>
    <w:rsid w:val="003A2A91"/>
    <w:rsid w:val="003A5E6D"/>
    <w:rsid w:val="003B7684"/>
    <w:rsid w:val="003C2CED"/>
    <w:rsid w:val="003D3C7B"/>
    <w:rsid w:val="003D467A"/>
    <w:rsid w:val="003D4DE0"/>
    <w:rsid w:val="003F7ABF"/>
    <w:rsid w:val="00404F46"/>
    <w:rsid w:val="004071B4"/>
    <w:rsid w:val="004176E0"/>
    <w:rsid w:val="00418EE7"/>
    <w:rsid w:val="004237DC"/>
    <w:rsid w:val="00427A38"/>
    <w:rsid w:val="004332F6"/>
    <w:rsid w:val="00442447"/>
    <w:rsid w:val="00463736"/>
    <w:rsid w:val="00480164"/>
    <w:rsid w:val="0048260E"/>
    <w:rsid w:val="00484187"/>
    <w:rsid w:val="00486446"/>
    <w:rsid w:val="00487122"/>
    <w:rsid w:val="00487BE0"/>
    <w:rsid w:val="00493F98"/>
    <w:rsid w:val="00494FD9"/>
    <w:rsid w:val="004A1651"/>
    <w:rsid w:val="004A54E7"/>
    <w:rsid w:val="004B12F4"/>
    <w:rsid w:val="004B2E68"/>
    <w:rsid w:val="004B722B"/>
    <w:rsid w:val="004C5310"/>
    <w:rsid w:val="004C53FC"/>
    <w:rsid w:val="004D0545"/>
    <w:rsid w:val="004D118D"/>
    <w:rsid w:val="004F06C7"/>
    <w:rsid w:val="004F4F92"/>
    <w:rsid w:val="004F5890"/>
    <w:rsid w:val="004FF2A3"/>
    <w:rsid w:val="00503968"/>
    <w:rsid w:val="00514E06"/>
    <w:rsid w:val="00530208"/>
    <w:rsid w:val="0053130A"/>
    <w:rsid w:val="00532599"/>
    <w:rsid w:val="00540653"/>
    <w:rsid w:val="00542856"/>
    <w:rsid w:val="00542979"/>
    <w:rsid w:val="005507F9"/>
    <w:rsid w:val="0055430A"/>
    <w:rsid w:val="00557916"/>
    <w:rsid w:val="00590459"/>
    <w:rsid w:val="00593424"/>
    <w:rsid w:val="005960FE"/>
    <w:rsid w:val="005964BC"/>
    <w:rsid w:val="005A3E93"/>
    <w:rsid w:val="005B24CB"/>
    <w:rsid w:val="005B5C86"/>
    <w:rsid w:val="005D409D"/>
    <w:rsid w:val="005E039F"/>
    <w:rsid w:val="005E20E3"/>
    <w:rsid w:val="005E7084"/>
    <w:rsid w:val="005F2749"/>
    <w:rsid w:val="005F3252"/>
    <w:rsid w:val="005F525B"/>
    <w:rsid w:val="005F7FAD"/>
    <w:rsid w:val="00600960"/>
    <w:rsid w:val="006014CD"/>
    <w:rsid w:val="0060204C"/>
    <w:rsid w:val="006056FE"/>
    <w:rsid w:val="00606992"/>
    <w:rsid w:val="006114EB"/>
    <w:rsid w:val="00611AB3"/>
    <w:rsid w:val="006129C9"/>
    <w:rsid w:val="00626F7C"/>
    <w:rsid w:val="00641370"/>
    <w:rsid w:val="00647F9F"/>
    <w:rsid w:val="00655023"/>
    <w:rsid w:val="00656426"/>
    <w:rsid w:val="00662FBD"/>
    <w:rsid w:val="00665DDF"/>
    <w:rsid w:val="00666878"/>
    <w:rsid w:val="00676010"/>
    <w:rsid w:val="006B6653"/>
    <w:rsid w:val="006C021D"/>
    <w:rsid w:val="006C516A"/>
    <w:rsid w:val="006E2377"/>
    <w:rsid w:val="006EDE64"/>
    <w:rsid w:val="006F50EB"/>
    <w:rsid w:val="007057D8"/>
    <w:rsid w:val="00715041"/>
    <w:rsid w:val="00715BD1"/>
    <w:rsid w:val="00716335"/>
    <w:rsid w:val="00724226"/>
    <w:rsid w:val="007248D8"/>
    <w:rsid w:val="00730250"/>
    <w:rsid w:val="007329E1"/>
    <w:rsid w:val="00741E43"/>
    <w:rsid w:val="00742237"/>
    <w:rsid w:val="00746A66"/>
    <w:rsid w:val="007549B0"/>
    <w:rsid w:val="00754B1D"/>
    <w:rsid w:val="00763677"/>
    <w:rsid w:val="007710EF"/>
    <w:rsid w:val="007838E4"/>
    <w:rsid w:val="00795B82"/>
    <w:rsid w:val="007A75A8"/>
    <w:rsid w:val="007A7DBF"/>
    <w:rsid w:val="007AA2B4"/>
    <w:rsid w:val="007B270C"/>
    <w:rsid w:val="007B4B55"/>
    <w:rsid w:val="007B6387"/>
    <w:rsid w:val="007C4670"/>
    <w:rsid w:val="007D2338"/>
    <w:rsid w:val="007D6709"/>
    <w:rsid w:val="007F7E49"/>
    <w:rsid w:val="008056D1"/>
    <w:rsid w:val="00810265"/>
    <w:rsid w:val="00814D91"/>
    <w:rsid w:val="00821D04"/>
    <w:rsid w:val="0082311B"/>
    <w:rsid w:val="00823763"/>
    <w:rsid w:val="00825D9D"/>
    <w:rsid w:val="008315B0"/>
    <w:rsid w:val="008352AE"/>
    <w:rsid w:val="008353E3"/>
    <w:rsid w:val="008372EB"/>
    <w:rsid w:val="008447A6"/>
    <w:rsid w:val="00860BB5"/>
    <w:rsid w:val="008713DE"/>
    <w:rsid w:val="008746FE"/>
    <w:rsid w:val="00884917"/>
    <w:rsid w:val="0089179C"/>
    <w:rsid w:val="008A7124"/>
    <w:rsid w:val="008A7B45"/>
    <w:rsid w:val="008F3754"/>
    <w:rsid w:val="008F713A"/>
    <w:rsid w:val="00911123"/>
    <w:rsid w:val="00912551"/>
    <w:rsid w:val="00925863"/>
    <w:rsid w:val="00930132"/>
    <w:rsid w:val="0093636B"/>
    <w:rsid w:val="00941FFC"/>
    <w:rsid w:val="0094224C"/>
    <w:rsid w:val="00950015"/>
    <w:rsid w:val="00953DEA"/>
    <w:rsid w:val="00964763"/>
    <w:rsid w:val="0098349F"/>
    <w:rsid w:val="009866A9"/>
    <w:rsid w:val="0099086D"/>
    <w:rsid w:val="00994F31"/>
    <w:rsid w:val="009A71E2"/>
    <w:rsid w:val="009B3908"/>
    <w:rsid w:val="009B529A"/>
    <w:rsid w:val="009C70F5"/>
    <w:rsid w:val="009D1F56"/>
    <w:rsid w:val="009E024E"/>
    <w:rsid w:val="009E6247"/>
    <w:rsid w:val="009F0467"/>
    <w:rsid w:val="009F2698"/>
    <w:rsid w:val="009F5464"/>
    <w:rsid w:val="009F6EA3"/>
    <w:rsid w:val="00A041A8"/>
    <w:rsid w:val="00A06418"/>
    <w:rsid w:val="00A1591B"/>
    <w:rsid w:val="00A2291D"/>
    <w:rsid w:val="00A25895"/>
    <w:rsid w:val="00A314F2"/>
    <w:rsid w:val="00A35774"/>
    <w:rsid w:val="00A37A9E"/>
    <w:rsid w:val="00A4069C"/>
    <w:rsid w:val="00A4662C"/>
    <w:rsid w:val="00A47795"/>
    <w:rsid w:val="00A52D51"/>
    <w:rsid w:val="00A54478"/>
    <w:rsid w:val="00A6332F"/>
    <w:rsid w:val="00A708D8"/>
    <w:rsid w:val="00A76A12"/>
    <w:rsid w:val="00A855B0"/>
    <w:rsid w:val="00A858C4"/>
    <w:rsid w:val="00A92853"/>
    <w:rsid w:val="00AA1647"/>
    <w:rsid w:val="00AA5657"/>
    <w:rsid w:val="00AB1FA2"/>
    <w:rsid w:val="00AB232F"/>
    <w:rsid w:val="00AB3E1F"/>
    <w:rsid w:val="00AB4F29"/>
    <w:rsid w:val="00AB7447"/>
    <w:rsid w:val="00AB7DD3"/>
    <w:rsid w:val="00AC1B90"/>
    <w:rsid w:val="00AC2C2D"/>
    <w:rsid w:val="00AC4AF2"/>
    <w:rsid w:val="00AC7607"/>
    <w:rsid w:val="00AD15E7"/>
    <w:rsid w:val="00AE056B"/>
    <w:rsid w:val="00AE2973"/>
    <w:rsid w:val="00AE38F9"/>
    <w:rsid w:val="00AE47A6"/>
    <w:rsid w:val="00AE490C"/>
    <w:rsid w:val="00AE52A2"/>
    <w:rsid w:val="00AF2098"/>
    <w:rsid w:val="00AF528E"/>
    <w:rsid w:val="00AF5352"/>
    <w:rsid w:val="00B0009E"/>
    <w:rsid w:val="00B0117D"/>
    <w:rsid w:val="00B02A30"/>
    <w:rsid w:val="00B0417D"/>
    <w:rsid w:val="00B04A66"/>
    <w:rsid w:val="00B106AE"/>
    <w:rsid w:val="00B14C81"/>
    <w:rsid w:val="00B166F4"/>
    <w:rsid w:val="00B22B48"/>
    <w:rsid w:val="00B25429"/>
    <w:rsid w:val="00B27528"/>
    <w:rsid w:val="00B33E89"/>
    <w:rsid w:val="00B404CE"/>
    <w:rsid w:val="00B44894"/>
    <w:rsid w:val="00B50FFB"/>
    <w:rsid w:val="00B62AD9"/>
    <w:rsid w:val="00B7106B"/>
    <w:rsid w:val="00B71D00"/>
    <w:rsid w:val="00B73935"/>
    <w:rsid w:val="00B74758"/>
    <w:rsid w:val="00B76898"/>
    <w:rsid w:val="00B7739B"/>
    <w:rsid w:val="00B90849"/>
    <w:rsid w:val="00B90A6A"/>
    <w:rsid w:val="00B93AA7"/>
    <w:rsid w:val="00B94764"/>
    <w:rsid w:val="00B95A35"/>
    <w:rsid w:val="00BA6CB3"/>
    <w:rsid w:val="00BB08F7"/>
    <w:rsid w:val="00BB168F"/>
    <w:rsid w:val="00BB4745"/>
    <w:rsid w:val="00BB4948"/>
    <w:rsid w:val="00BB4E73"/>
    <w:rsid w:val="00BB5D71"/>
    <w:rsid w:val="00BB6B5C"/>
    <w:rsid w:val="00BC500B"/>
    <w:rsid w:val="00BC675A"/>
    <w:rsid w:val="00BC7E73"/>
    <w:rsid w:val="00BD606B"/>
    <w:rsid w:val="00BE2B68"/>
    <w:rsid w:val="00BF2539"/>
    <w:rsid w:val="00BF3213"/>
    <w:rsid w:val="00C014D9"/>
    <w:rsid w:val="00C04A1F"/>
    <w:rsid w:val="00C10313"/>
    <w:rsid w:val="00C12481"/>
    <w:rsid w:val="00C16F86"/>
    <w:rsid w:val="00C20811"/>
    <w:rsid w:val="00C215AE"/>
    <w:rsid w:val="00C327EA"/>
    <w:rsid w:val="00C34375"/>
    <w:rsid w:val="00C36A6C"/>
    <w:rsid w:val="00C37444"/>
    <w:rsid w:val="00C43AE5"/>
    <w:rsid w:val="00C47141"/>
    <w:rsid w:val="00C51C2B"/>
    <w:rsid w:val="00C53E44"/>
    <w:rsid w:val="00C64155"/>
    <w:rsid w:val="00C64A43"/>
    <w:rsid w:val="00C65434"/>
    <w:rsid w:val="00C7611C"/>
    <w:rsid w:val="00C827DE"/>
    <w:rsid w:val="00C83041"/>
    <w:rsid w:val="00C85E71"/>
    <w:rsid w:val="00C86A02"/>
    <w:rsid w:val="00CA03DB"/>
    <w:rsid w:val="00CA60CB"/>
    <w:rsid w:val="00CB4627"/>
    <w:rsid w:val="00CC278D"/>
    <w:rsid w:val="00CC7DF2"/>
    <w:rsid w:val="00CD1894"/>
    <w:rsid w:val="00CF272A"/>
    <w:rsid w:val="00D10489"/>
    <w:rsid w:val="00D10C40"/>
    <w:rsid w:val="00D128A0"/>
    <w:rsid w:val="00D1385E"/>
    <w:rsid w:val="00D17D0A"/>
    <w:rsid w:val="00D32B96"/>
    <w:rsid w:val="00D34961"/>
    <w:rsid w:val="00D36199"/>
    <w:rsid w:val="00D42962"/>
    <w:rsid w:val="00D455E6"/>
    <w:rsid w:val="00D54578"/>
    <w:rsid w:val="00D54E50"/>
    <w:rsid w:val="00D579B9"/>
    <w:rsid w:val="00D70DB8"/>
    <w:rsid w:val="00D7769A"/>
    <w:rsid w:val="00D86D85"/>
    <w:rsid w:val="00D87ABD"/>
    <w:rsid w:val="00D97906"/>
    <w:rsid w:val="00DA1C2B"/>
    <w:rsid w:val="00DA60BA"/>
    <w:rsid w:val="00DC1C61"/>
    <w:rsid w:val="00DC25FF"/>
    <w:rsid w:val="00DC7F7D"/>
    <w:rsid w:val="00DD1E20"/>
    <w:rsid w:val="00DD361A"/>
    <w:rsid w:val="00DD40C4"/>
    <w:rsid w:val="00DD522B"/>
    <w:rsid w:val="00DD7B50"/>
    <w:rsid w:val="00E00DC8"/>
    <w:rsid w:val="00E12A01"/>
    <w:rsid w:val="00E13636"/>
    <w:rsid w:val="00E13F16"/>
    <w:rsid w:val="00E143B3"/>
    <w:rsid w:val="00E23375"/>
    <w:rsid w:val="00E26D92"/>
    <w:rsid w:val="00E31D74"/>
    <w:rsid w:val="00E34EAB"/>
    <w:rsid w:val="00E45BFF"/>
    <w:rsid w:val="00E55BA8"/>
    <w:rsid w:val="00E564F6"/>
    <w:rsid w:val="00E56C01"/>
    <w:rsid w:val="00E57E8F"/>
    <w:rsid w:val="00E57F7C"/>
    <w:rsid w:val="00E6300D"/>
    <w:rsid w:val="00E66F17"/>
    <w:rsid w:val="00E706FB"/>
    <w:rsid w:val="00E711AF"/>
    <w:rsid w:val="00E744EB"/>
    <w:rsid w:val="00E8A26E"/>
    <w:rsid w:val="00EA1046"/>
    <w:rsid w:val="00EA538A"/>
    <w:rsid w:val="00EC0450"/>
    <w:rsid w:val="00EC7C92"/>
    <w:rsid w:val="00ED5B8C"/>
    <w:rsid w:val="00ED712C"/>
    <w:rsid w:val="00EE3C26"/>
    <w:rsid w:val="00EE565F"/>
    <w:rsid w:val="00EE5E4F"/>
    <w:rsid w:val="00F029A1"/>
    <w:rsid w:val="00F03276"/>
    <w:rsid w:val="00F05A49"/>
    <w:rsid w:val="00F061D1"/>
    <w:rsid w:val="00F06ED6"/>
    <w:rsid w:val="00F10FA2"/>
    <w:rsid w:val="00F1230F"/>
    <w:rsid w:val="00F17DF8"/>
    <w:rsid w:val="00F26D60"/>
    <w:rsid w:val="00F32E72"/>
    <w:rsid w:val="00F466C8"/>
    <w:rsid w:val="00F46879"/>
    <w:rsid w:val="00F46D27"/>
    <w:rsid w:val="00F50A06"/>
    <w:rsid w:val="00F54D8F"/>
    <w:rsid w:val="00F562D4"/>
    <w:rsid w:val="00F56F6B"/>
    <w:rsid w:val="00F609A4"/>
    <w:rsid w:val="00F93420"/>
    <w:rsid w:val="00FA049C"/>
    <w:rsid w:val="00FB18AE"/>
    <w:rsid w:val="00FC4DBF"/>
    <w:rsid w:val="00FD3DA1"/>
    <w:rsid w:val="00FE136F"/>
    <w:rsid w:val="00FF035D"/>
    <w:rsid w:val="00FF24B4"/>
    <w:rsid w:val="00FF2F92"/>
    <w:rsid w:val="00FF3176"/>
    <w:rsid w:val="00FF3DD1"/>
    <w:rsid w:val="00FF66C9"/>
    <w:rsid w:val="00FF7BFA"/>
    <w:rsid w:val="011E16DE"/>
    <w:rsid w:val="016D8733"/>
    <w:rsid w:val="01B81B8F"/>
    <w:rsid w:val="01E3B973"/>
    <w:rsid w:val="01F44475"/>
    <w:rsid w:val="021CE4BD"/>
    <w:rsid w:val="023F3C55"/>
    <w:rsid w:val="025418AC"/>
    <w:rsid w:val="02661620"/>
    <w:rsid w:val="02699B18"/>
    <w:rsid w:val="028655C7"/>
    <w:rsid w:val="02BD78B8"/>
    <w:rsid w:val="02C9A45F"/>
    <w:rsid w:val="02D1A41A"/>
    <w:rsid w:val="02D84528"/>
    <w:rsid w:val="0341779A"/>
    <w:rsid w:val="034FEE48"/>
    <w:rsid w:val="03769428"/>
    <w:rsid w:val="0424F9C8"/>
    <w:rsid w:val="042CDA0B"/>
    <w:rsid w:val="0441BCB1"/>
    <w:rsid w:val="048006AC"/>
    <w:rsid w:val="04902203"/>
    <w:rsid w:val="04A46288"/>
    <w:rsid w:val="04C4FC11"/>
    <w:rsid w:val="04EF5EFA"/>
    <w:rsid w:val="0521E78A"/>
    <w:rsid w:val="05385D7A"/>
    <w:rsid w:val="0548D87A"/>
    <w:rsid w:val="05689AD2"/>
    <w:rsid w:val="05A60F49"/>
    <w:rsid w:val="05B575BB"/>
    <w:rsid w:val="05BBEE98"/>
    <w:rsid w:val="05D38EE4"/>
    <w:rsid w:val="05E461E4"/>
    <w:rsid w:val="05EFEC41"/>
    <w:rsid w:val="062766A1"/>
    <w:rsid w:val="06A8A488"/>
    <w:rsid w:val="06B6C1EC"/>
    <w:rsid w:val="06BFCB1F"/>
    <w:rsid w:val="06C68EB8"/>
    <w:rsid w:val="06F8AC8F"/>
    <w:rsid w:val="070241D5"/>
    <w:rsid w:val="072A410E"/>
    <w:rsid w:val="0746C75F"/>
    <w:rsid w:val="076D0907"/>
    <w:rsid w:val="07829692"/>
    <w:rsid w:val="078EDD99"/>
    <w:rsid w:val="079731B5"/>
    <w:rsid w:val="07A9BCB0"/>
    <w:rsid w:val="07F397B3"/>
    <w:rsid w:val="07F513BE"/>
    <w:rsid w:val="07FDF14A"/>
    <w:rsid w:val="080BE4C2"/>
    <w:rsid w:val="0822E2AA"/>
    <w:rsid w:val="0845E908"/>
    <w:rsid w:val="08540332"/>
    <w:rsid w:val="08C3B21B"/>
    <w:rsid w:val="08FC3FA6"/>
    <w:rsid w:val="0915D71E"/>
    <w:rsid w:val="093C9260"/>
    <w:rsid w:val="096D4951"/>
    <w:rsid w:val="0984E6B2"/>
    <w:rsid w:val="09B49BF4"/>
    <w:rsid w:val="09B5714F"/>
    <w:rsid w:val="09B912B7"/>
    <w:rsid w:val="09EC621C"/>
    <w:rsid w:val="09ED2D89"/>
    <w:rsid w:val="0A06FEAD"/>
    <w:rsid w:val="0A1CD9BC"/>
    <w:rsid w:val="0A1E4A16"/>
    <w:rsid w:val="0A3DC6C4"/>
    <w:rsid w:val="0A5099F4"/>
    <w:rsid w:val="0A53BF86"/>
    <w:rsid w:val="0A7744FD"/>
    <w:rsid w:val="0A800E8E"/>
    <w:rsid w:val="0A93AD74"/>
    <w:rsid w:val="0A97C698"/>
    <w:rsid w:val="0ABCC64A"/>
    <w:rsid w:val="0ACD7191"/>
    <w:rsid w:val="0AEA28FF"/>
    <w:rsid w:val="0B07EAAA"/>
    <w:rsid w:val="0B1DAE0F"/>
    <w:rsid w:val="0B30864B"/>
    <w:rsid w:val="0B3C3761"/>
    <w:rsid w:val="0B9703E2"/>
    <w:rsid w:val="0BAED4C3"/>
    <w:rsid w:val="0BE3DC48"/>
    <w:rsid w:val="0C19A905"/>
    <w:rsid w:val="0C1BEF57"/>
    <w:rsid w:val="0C445A25"/>
    <w:rsid w:val="0C8BD2F1"/>
    <w:rsid w:val="0CA25236"/>
    <w:rsid w:val="0CCBD158"/>
    <w:rsid w:val="0D1120D1"/>
    <w:rsid w:val="0D1684B4"/>
    <w:rsid w:val="0D44614E"/>
    <w:rsid w:val="0D7C4F53"/>
    <w:rsid w:val="0D7F4129"/>
    <w:rsid w:val="0D898247"/>
    <w:rsid w:val="0DA68F79"/>
    <w:rsid w:val="0DB27DD0"/>
    <w:rsid w:val="0DB8EEB7"/>
    <w:rsid w:val="0DC1B799"/>
    <w:rsid w:val="0DEA5098"/>
    <w:rsid w:val="0DFFE7BC"/>
    <w:rsid w:val="0E091281"/>
    <w:rsid w:val="0E1C7C8A"/>
    <w:rsid w:val="0E20020B"/>
    <w:rsid w:val="0E547213"/>
    <w:rsid w:val="0E5F829F"/>
    <w:rsid w:val="0E73E193"/>
    <w:rsid w:val="0E8348F0"/>
    <w:rsid w:val="0EDF9AE9"/>
    <w:rsid w:val="0EFFD1C5"/>
    <w:rsid w:val="0F634618"/>
    <w:rsid w:val="0F73EEEA"/>
    <w:rsid w:val="0FA624D6"/>
    <w:rsid w:val="0FC030EC"/>
    <w:rsid w:val="0FC6858A"/>
    <w:rsid w:val="0FE63CF2"/>
    <w:rsid w:val="1001ED3C"/>
    <w:rsid w:val="1010EC19"/>
    <w:rsid w:val="1046ADD3"/>
    <w:rsid w:val="106C3078"/>
    <w:rsid w:val="107942EE"/>
    <w:rsid w:val="108D03D4"/>
    <w:rsid w:val="10971B40"/>
    <w:rsid w:val="10C7D537"/>
    <w:rsid w:val="11298B76"/>
    <w:rsid w:val="1129975B"/>
    <w:rsid w:val="115DB10B"/>
    <w:rsid w:val="118B67F1"/>
    <w:rsid w:val="118EBFB2"/>
    <w:rsid w:val="11A34842"/>
    <w:rsid w:val="11B1F178"/>
    <w:rsid w:val="11B20C02"/>
    <w:rsid w:val="11C7B5D7"/>
    <w:rsid w:val="1209061C"/>
    <w:rsid w:val="121147E6"/>
    <w:rsid w:val="12215175"/>
    <w:rsid w:val="1254E56E"/>
    <w:rsid w:val="125C8772"/>
    <w:rsid w:val="12D0485B"/>
    <w:rsid w:val="12F7A04F"/>
    <w:rsid w:val="13076D2E"/>
    <w:rsid w:val="13187224"/>
    <w:rsid w:val="13869EB2"/>
    <w:rsid w:val="138F54F9"/>
    <w:rsid w:val="1397C9EF"/>
    <w:rsid w:val="13C1FFD3"/>
    <w:rsid w:val="13CBCE71"/>
    <w:rsid w:val="13CF0029"/>
    <w:rsid w:val="13EF0AAC"/>
    <w:rsid w:val="1423DC47"/>
    <w:rsid w:val="142F035C"/>
    <w:rsid w:val="144E40CF"/>
    <w:rsid w:val="14E7E89D"/>
    <w:rsid w:val="1534649A"/>
    <w:rsid w:val="155A2A01"/>
    <w:rsid w:val="156DA4B2"/>
    <w:rsid w:val="15867A50"/>
    <w:rsid w:val="15BB79F7"/>
    <w:rsid w:val="15E4A142"/>
    <w:rsid w:val="1621F98F"/>
    <w:rsid w:val="164C4616"/>
    <w:rsid w:val="168955FC"/>
    <w:rsid w:val="169B28AF"/>
    <w:rsid w:val="169B7ED8"/>
    <w:rsid w:val="169EB9F7"/>
    <w:rsid w:val="16C9CD65"/>
    <w:rsid w:val="16F75063"/>
    <w:rsid w:val="171D5EE0"/>
    <w:rsid w:val="1728F9F7"/>
    <w:rsid w:val="173242A4"/>
    <w:rsid w:val="17673026"/>
    <w:rsid w:val="1804DD51"/>
    <w:rsid w:val="1833F12B"/>
    <w:rsid w:val="186ED46F"/>
    <w:rsid w:val="1873B819"/>
    <w:rsid w:val="18787021"/>
    <w:rsid w:val="18856AA2"/>
    <w:rsid w:val="18D0CDB7"/>
    <w:rsid w:val="190207E6"/>
    <w:rsid w:val="1908F187"/>
    <w:rsid w:val="193CB8EA"/>
    <w:rsid w:val="1967248C"/>
    <w:rsid w:val="1978D9F2"/>
    <w:rsid w:val="1982B47F"/>
    <w:rsid w:val="1988AF05"/>
    <w:rsid w:val="19A4172D"/>
    <w:rsid w:val="19EFC736"/>
    <w:rsid w:val="19F2820A"/>
    <w:rsid w:val="1A0C2062"/>
    <w:rsid w:val="1A2BED69"/>
    <w:rsid w:val="1A4BDCA1"/>
    <w:rsid w:val="1A4ECB7E"/>
    <w:rsid w:val="1A5C2595"/>
    <w:rsid w:val="1A954FF9"/>
    <w:rsid w:val="1ABBE194"/>
    <w:rsid w:val="1AF47360"/>
    <w:rsid w:val="1B15EC25"/>
    <w:rsid w:val="1B1E0D4E"/>
    <w:rsid w:val="1B237773"/>
    <w:rsid w:val="1B35B82D"/>
    <w:rsid w:val="1B6B9942"/>
    <w:rsid w:val="1BA7D08F"/>
    <w:rsid w:val="1BA8EA40"/>
    <w:rsid w:val="1BB3FE23"/>
    <w:rsid w:val="1BBE0CF5"/>
    <w:rsid w:val="1BC9D8A6"/>
    <w:rsid w:val="1BDDBBCB"/>
    <w:rsid w:val="1BEB64CE"/>
    <w:rsid w:val="1C0A95F1"/>
    <w:rsid w:val="1C697D2C"/>
    <w:rsid w:val="1C91B971"/>
    <w:rsid w:val="1CA9E722"/>
    <w:rsid w:val="1CB6AF58"/>
    <w:rsid w:val="1CF15B19"/>
    <w:rsid w:val="1D0928AC"/>
    <w:rsid w:val="1D16ACFD"/>
    <w:rsid w:val="1D1D04FE"/>
    <w:rsid w:val="1D9706D8"/>
    <w:rsid w:val="1DA8FCEB"/>
    <w:rsid w:val="1E552500"/>
    <w:rsid w:val="1E810F85"/>
    <w:rsid w:val="1ECD88FD"/>
    <w:rsid w:val="1EEC764F"/>
    <w:rsid w:val="1F0CDA27"/>
    <w:rsid w:val="1F2559FE"/>
    <w:rsid w:val="1F9BFEA2"/>
    <w:rsid w:val="1FAFCBEF"/>
    <w:rsid w:val="2000C194"/>
    <w:rsid w:val="20022509"/>
    <w:rsid w:val="204D0756"/>
    <w:rsid w:val="206C9882"/>
    <w:rsid w:val="20C04D1B"/>
    <w:rsid w:val="20C68F24"/>
    <w:rsid w:val="20DE8DFB"/>
    <w:rsid w:val="20E67A15"/>
    <w:rsid w:val="210608DA"/>
    <w:rsid w:val="210719AC"/>
    <w:rsid w:val="217622DE"/>
    <w:rsid w:val="2182FCB5"/>
    <w:rsid w:val="220C0123"/>
    <w:rsid w:val="229AB21E"/>
    <w:rsid w:val="2369EA87"/>
    <w:rsid w:val="237B8EA0"/>
    <w:rsid w:val="24151FB3"/>
    <w:rsid w:val="24356097"/>
    <w:rsid w:val="2438FFEC"/>
    <w:rsid w:val="246827FB"/>
    <w:rsid w:val="246D3C1B"/>
    <w:rsid w:val="2481101E"/>
    <w:rsid w:val="24B917D1"/>
    <w:rsid w:val="24CFA755"/>
    <w:rsid w:val="24E3C2E6"/>
    <w:rsid w:val="24F7E61A"/>
    <w:rsid w:val="2511AA90"/>
    <w:rsid w:val="251C3CF1"/>
    <w:rsid w:val="25249CCC"/>
    <w:rsid w:val="255208A7"/>
    <w:rsid w:val="25566522"/>
    <w:rsid w:val="257229F3"/>
    <w:rsid w:val="2602F11C"/>
    <w:rsid w:val="261EB6D3"/>
    <w:rsid w:val="26294CC9"/>
    <w:rsid w:val="262C8D90"/>
    <w:rsid w:val="26407BE6"/>
    <w:rsid w:val="265374AE"/>
    <w:rsid w:val="26AB8365"/>
    <w:rsid w:val="26C3CAFA"/>
    <w:rsid w:val="273777A4"/>
    <w:rsid w:val="2768A7E2"/>
    <w:rsid w:val="27A95477"/>
    <w:rsid w:val="27C0AE0E"/>
    <w:rsid w:val="27C30551"/>
    <w:rsid w:val="27D8D1A4"/>
    <w:rsid w:val="27E52CA4"/>
    <w:rsid w:val="2810408E"/>
    <w:rsid w:val="2816FE3A"/>
    <w:rsid w:val="28354556"/>
    <w:rsid w:val="283E5B21"/>
    <w:rsid w:val="2862C21D"/>
    <w:rsid w:val="286377A6"/>
    <w:rsid w:val="288EBF5C"/>
    <w:rsid w:val="28916E1C"/>
    <w:rsid w:val="28DCB13A"/>
    <w:rsid w:val="290F9AB9"/>
    <w:rsid w:val="292F66C8"/>
    <w:rsid w:val="29601563"/>
    <w:rsid w:val="2967B1D8"/>
    <w:rsid w:val="29A37965"/>
    <w:rsid w:val="29B4A692"/>
    <w:rsid w:val="29BEFADD"/>
    <w:rsid w:val="29CB003A"/>
    <w:rsid w:val="29D37898"/>
    <w:rsid w:val="29E586EA"/>
    <w:rsid w:val="29F14A39"/>
    <w:rsid w:val="2A018BEC"/>
    <w:rsid w:val="2A23767A"/>
    <w:rsid w:val="2A3594E0"/>
    <w:rsid w:val="2A479B28"/>
    <w:rsid w:val="2A894CFF"/>
    <w:rsid w:val="2AC50EBF"/>
    <w:rsid w:val="2AD565C7"/>
    <w:rsid w:val="2ADCA562"/>
    <w:rsid w:val="2B1C6921"/>
    <w:rsid w:val="2B71E70D"/>
    <w:rsid w:val="2BA0657D"/>
    <w:rsid w:val="2BAD8CC6"/>
    <w:rsid w:val="2C114B8E"/>
    <w:rsid w:val="2C469EC4"/>
    <w:rsid w:val="2C568B4F"/>
    <w:rsid w:val="2CC0A624"/>
    <w:rsid w:val="2CC73399"/>
    <w:rsid w:val="2CED988A"/>
    <w:rsid w:val="2CEFBF21"/>
    <w:rsid w:val="2CF9DB95"/>
    <w:rsid w:val="2D228472"/>
    <w:rsid w:val="2D3E86F1"/>
    <w:rsid w:val="2D46EA36"/>
    <w:rsid w:val="2D56C9AA"/>
    <w:rsid w:val="2D884314"/>
    <w:rsid w:val="2DF4D022"/>
    <w:rsid w:val="2E0381F9"/>
    <w:rsid w:val="2E17900F"/>
    <w:rsid w:val="2E2C3921"/>
    <w:rsid w:val="2E8BDFD8"/>
    <w:rsid w:val="2EA59A4F"/>
    <w:rsid w:val="2ED61139"/>
    <w:rsid w:val="2EFC2E25"/>
    <w:rsid w:val="2F01AD7A"/>
    <w:rsid w:val="2F23025E"/>
    <w:rsid w:val="2F241867"/>
    <w:rsid w:val="2F7C2E83"/>
    <w:rsid w:val="2FAFC97A"/>
    <w:rsid w:val="2FB2496A"/>
    <w:rsid w:val="2FD15016"/>
    <w:rsid w:val="3016C03B"/>
    <w:rsid w:val="302053E2"/>
    <w:rsid w:val="3042B6C1"/>
    <w:rsid w:val="307E612A"/>
    <w:rsid w:val="30AC669F"/>
    <w:rsid w:val="30C91D07"/>
    <w:rsid w:val="30E72DBB"/>
    <w:rsid w:val="30F88C12"/>
    <w:rsid w:val="30F9A249"/>
    <w:rsid w:val="3115B77B"/>
    <w:rsid w:val="31794765"/>
    <w:rsid w:val="317BC619"/>
    <w:rsid w:val="31AAFFA8"/>
    <w:rsid w:val="31E8F86F"/>
    <w:rsid w:val="322A313A"/>
    <w:rsid w:val="322B262B"/>
    <w:rsid w:val="322C10EE"/>
    <w:rsid w:val="3249E3B2"/>
    <w:rsid w:val="32699BD4"/>
    <w:rsid w:val="327216E3"/>
    <w:rsid w:val="32A660B4"/>
    <w:rsid w:val="32B3034A"/>
    <w:rsid w:val="32F4860B"/>
    <w:rsid w:val="3311A99F"/>
    <w:rsid w:val="334668CD"/>
    <w:rsid w:val="33538808"/>
    <w:rsid w:val="33A3CD57"/>
    <w:rsid w:val="33B95704"/>
    <w:rsid w:val="33BECBE6"/>
    <w:rsid w:val="34320D92"/>
    <w:rsid w:val="348233CF"/>
    <w:rsid w:val="34A6B9C4"/>
    <w:rsid w:val="34B10544"/>
    <w:rsid w:val="34B94826"/>
    <w:rsid w:val="34CD2C24"/>
    <w:rsid w:val="34E7B2F0"/>
    <w:rsid w:val="34EC691F"/>
    <w:rsid w:val="34F15A01"/>
    <w:rsid w:val="34F9B851"/>
    <w:rsid w:val="34FA957F"/>
    <w:rsid w:val="35077596"/>
    <w:rsid w:val="352510A4"/>
    <w:rsid w:val="352D816D"/>
    <w:rsid w:val="35364072"/>
    <w:rsid w:val="354A02EA"/>
    <w:rsid w:val="354B315D"/>
    <w:rsid w:val="355852CD"/>
    <w:rsid w:val="358586A4"/>
    <w:rsid w:val="35C1E4A8"/>
    <w:rsid w:val="35C2EB65"/>
    <w:rsid w:val="35DACBBC"/>
    <w:rsid w:val="35E02EB0"/>
    <w:rsid w:val="35F3AE42"/>
    <w:rsid w:val="3608DDDF"/>
    <w:rsid w:val="368E1D67"/>
    <w:rsid w:val="36A1B8ED"/>
    <w:rsid w:val="36CD2778"/>
    <w:rsid w:val="36D47F64"/>
    <w:rsid w:val="36E6AB6B"/>
    <w:rsid w:val="36E9476C"/>
    <w:rsid w:val="3743F7A3"/>
    <w:rsid w:val="3751819C"/>
    <w:rsid w:val="37E77E86"/>
    <w:rsid w:val="37FA29A0"/>
    <w:rsid w:val="38444858"/>
    <w:rsid w:val="3852CCE8"/>
    <w:rsid w:val="38902738"/>
    <w:rsid w:val="389CBB41"/>
    <w:rsid w:val="389DBB01"/>
    <w:rsid w:val="38A030B3"/>
    <w:rsid w:val="392C6D11"/>
    <w:rsid w:val="393CB81A"/>
    <w:rsid w:val="394B8CFF"/>
    <w:rsid w:val="397F294B"/>
    <w:rsid w:val="399EF7EF"/>
    <w:rsid w:val="39AB0568"/>
    <w:rsid w:val="39B9D2E3"/>
    <w:rsid w:val="39DAB59B"/>
    <w:rsid w:val="3A6EDCB4"/>
    <w:rsid w:val="3AB86780"/>
    <w:rsid w:val="3AC78A93"/>
    <w:rsid w:val="3B5B792D"/>
    <w:rsid w:val="3BA97037"/>
    <w:rsid w:val="3BFA7C08"/>
    <w:rsid w:val="3C20B080"/>
    <w:rsid w:val="3C391396"/>
    <w:rsid w:val="3C4FE5B3"/>
    <w:rsid w:val="3C6BD99A"/>
    <w:rsid w:val="3D07EF38"/>
    <w:rsid w:val="3D4A037D"/>
    <w:rsid w:val="3D589AC5"/>
    <w:rsid w:val="3D69FAED"/>
    <w:rsid w:val="3D6BCA36"/>
    <w:rsid w:val="3D7773DE"/>
    <w:rsid w:val="3D9A88F4"/>
    <w:rsid w:val="3DBA8B95"/>
    <w:rsid w:val="3E83590E"/>
    <w:rsid w:val="3E8CF561"/>
    <w:rsid w:val="3EABD86E"/>
    <w:rsid w:val="3EE1AD1D"/>
    <w:rsid w:val="3EEA1912"/>
    <w:rsid w:val="3F080BC0"/>
    <w:rsid w:val="3F0999BE"/>
    <w:rsid w:val="3F648708"/>
    <w:rsid w:val="3F68E4CF"/>
    <w:rsid w:val="3F6CF56A"/>
    <w:rsid w:val="3F75B0C8"/>
    <w:rsid w:val="3F9DD948"/>
    <w:rsid w:val="3FB334C2"/>
    <w:rsid w:val="3FCB7A49"/>
    <w:rsid w:val="3FDD90DA"/>
    <w:rsid w:val="3FEBB331"/>
    <w:rsid w:val="4007B4CD"/>
    <w:rsid w:val="4012C8E4"/>
    <w:rsid w:val="402A31CA"/>
    <w:rsid w:val="402ED6DA"/>
    <w:rsid w:val="4055D503"/>
    <w:rsid w:val="408E1120"/>
    <w:rsid w:val="409BE7EF"/>
    <w:rsid w:val="40AB07C6"/>
    <w:rsid w:val="41517E7C"/>
    <w:rsid w:val="417C32A9"/>
    <w:rsid w:val="41B16DE2"/>
    <w:rsid w:val="41CFD7D0"/>
    <w:rsid w:val="41DEE14C"/>
    <w:rsid w:val="42023013"/>
    <w:rsid w:val="423A8468"/>
    <w:rsid w:val="428C8C92"/>
    <w:rsid w:val="42A68A63"/>
    <w:rsid w:val="42AEECE3"/>
    <w:rsid w:val="42DAD7D4"/>
    <w:rsid w:val="42E85E66"/>
    <w:rsid w:val="42EB662B"/>
    <w:rsid w:val="42FA12F4"/>
    <w:rsid w:val="42FF935D"/>
    <w:rsid w:val="43236B05"/>
    <w:rsid w:val="433D9422"/>
    <w:rsid w:val="4375E4F3"/>
    <w:rsid w:val="437D91A5"/>
    <w:rsid w:val="439B9CEA"/>
    <w:rsid w:val="43B9B36F"/>
    <w:rsid w:val="43EB4305"/>
    <w:rsid w:val="440A9D49"/>
    <w:rsid w:val="4411C1EE"/>
    <w:rsid w:val="44254FE9"/>
    <w:rsid w:val="446D8820"/>
    <w:rsid w:val="447C345A"/>
    <w:rsid w:val="44A6D503"/>
    <w:rsid w:val="44B6C214"/>
    <w:rsid w:val="44BC531B"/>
    <w:rsid w:val="44CBE81A"/>
    <w:rsid w:val="44E04C23"/>
    <w:rsid w:val="44EC900A"/>
    <w:rsid w:val="456E155D"/>
    <w:rsid w:val="45B1E01B"/>
    <w:rsid w:val="45B4FBC6"/>
    <w:rsid w:val="45C142A5"/>
    <w:rsid w:val="45DDBFCF"/>
    <w:rsid w:val="461A5086"/>
    <w:rsid w:val="461FA330"/>
    <w:rsid w:val="4686048A"/>
    <w:rsid w:val="468BD510"/>
    <w:rsid w:val="473A78E7"/>
    <w:rsid w:val="47FE95FE"/>
    <w:rsid w:val="47FEF0AC"/>
    <w:rsid w:val="4822E9A2"/>
    <w:rsid w:val="4882B48C"/>
    <w:rsid w:val="48985059"/>
    <w:rsid w:val="48A13935"/>
    <w:rsid w:val="48B7B831"/>
    <w:rsid w:val="48D4E008"/>
    <w:rsid w:val="48F1DEA0"/>
    <w:rsid w:val="491F756A"/>
    <w:rsid w:val="49284E7C"/>
    <w:rsid w:val="492BEC7C"/>
    <w:rsid w:val="4972FB38"/>
    <w:rsid w:val="49A088BA"/>
    <w:rsid w:val="49C004BB"/>
    <w:rsid w:val="49C4987F"/>
    <w:rsid w:val="49EC8F87"/>
    <w:rsid w:val="4A19097F"/>
    <w:rsid w:val="4A50114A"/>
    <w:rsid w:val="4A515F03"/>
    <w:rsid w:val="4A803E7B"/>
    <w:rsid w:val="4A98E7CC"/>
    <w:rsid w:val="4B0F3BB9"/>
    <w:rsid w:val="4B2EDE68"/>
    <w:rsid w:val="4B487071"/>
    <w:rsid w:val="4B4EE0E5"/>
    <w:rsid w:val="4B64139D"/>
    <w:rsid w:val="4BB2F001"/>
    <w:rsid w:val="4BBD2C20"/>
    <w:rsid w:val="4C2C161B"/>
    <w:rsid w:val="4C2E6ABB"/>
    <w:rsid w:val="4C363684"/>
    <w:rsid w:val="4C7D24DB"/>
    <w:rsid w:val="4CA91CD2"/>
    <w:rsid w:val="4CB786AE"/>
    <w:rsid w:val="4D69A886"/>
    <w:rsid w:val="4DA04246"/>
    <w:rsid w:val="4DC2FD04"/>
    <w:rsid w:val="4DD8C1C1"/>
    <w:rsid w:val="4DE0E7EA"/>
    <w:rsid w:val="4DE5959B"/>
    <w:rsid w:val="4DE79DB2"/>
    <w:rsid w:val="4E022BEA"/>
    <w:rsid w:val="4E044B12"/>
    <w:rsid w:val="4E141D73"/>
    <w:rsid w:val="4E5E0B9F"/>
    <w:rsid w:val="4E7FCE77"/>
    <w:rsid w:val="4E8B843B"/>
    <w:rsid w:val="4E9B7D81"/>
    <w:rsid w:val="4EA6391D"/>
    <w:rsid w:val="4ED1BC71"/>
    <w:rsid w:val="4ED20C83"/>
    <w:rsid w:val="4ED441F8"/>
    <w:rsid w:val="4F17E522"/>
    <w:rsid w:val="4F3312ED"/>
    <w:rsid w:val="4FA5D5E9"/>
    <w:rsid w:val="4FB980F9"/>
    <w:rsid w:val="4FE021F6"/>
    <w:rsid w:val="5026C559"/>
    <w:rsid w:val="503CF441"/>
    <w:rsid w:val="504C9701"/>
    <w:rsid w:val="504D97BF"/>
    <w:rsid w:val="505237A2"/>
    <w:rsid w:val="50549DEE"/>
    <w:rsid w:val="506C819C"/>
    <w:rsid w:val="50A4ED0D"/>
    <w:rsid w:val="50A66E13"/>
    <w:rsid w:val="50BFC745"/>
    <w:rsid w:val="50E48468"/>
    <w:rsid w:val="5131441E"/>
    <w:rsid w:val="5137B885"/>
    <w:rsid w:val="513A0B8F"/>
    <w:rsid w:val="513E472A"/>
    <w:rsid w:val="514029F9"/>
    <w:rsid w:val="516F5290"/>
    <w:rsid w:val="51C4A7E0"/>
    <w:rsid w:val="51E61EBA"/>
    <w:rsid w:val="5221867A"/>
    <w:rsid w:val="5236395B"/>
    <w:rsid w:val="523CACAB"/>
    <w:rsid w:val="523CFFF4"/>
    <w:rsid w:val="5243D592"/>
    <w:rsid w:val="52B8EC5F"/>
    <w:rsid w:val="52BAC5C8"/>
    <w:rsid w:val="52C8A1D8"/>
    <w:rsid w:val="52D60AA9"/>
    <w:rsid w:val="52DD3F83"/>
    <w:rsid w:val="53017EAC"/>
    <w:rsid w:val="53031AD3"/>
    <w:rsid w:val="533021CD"/>
    <w:rsid w:val="533653FE"/>
    <w:rsid w:val="53C079C5"/>
    <w:rsid w:val="53C97940"/>
    <w:rsid w:val="53D61C90"/>
    <w:rsid w:val="53E8A6C5"/>
    <w:rsid w:val="53FA2A88"/>
    <w:rsid w:val="53FB9229"/>
    <w:rsid w:val="53FC63FC"/>
    <w:rsid w:val="545F4BB4"/>
    <w:rsid w:val="54845EB6"/>
    <w:rsid w:val="54DD359B"/>
    <w:rsid w:val="54E28BD6"/>
    <w:rsid w:val="54EFF7D8"/>
    <w:rsid w:val="552662CA"/>
    <w:rsid w:val="554D40A7"/>
    <w:rsid w:val="5552B35A"/>
    <w:rsid w:val="555CE0C1"/>
    <w:rsid w:val="557B21EF"/>
    <w:rsid w:val="55B52F95"/>
    <w:rsid w:val="55CD5F95"/>
    <w:rsid w:val="55EBF65F"/>
    <w:rsid w:val="55EE04BE"/>
    <w:rsid w:val="55FFA1AB"/>
    <w:rsid w:val="561A79F0"/>
    <w:rsid w:val="564DB010"/>
    <w:rsid w:val="56704FBC"/>
    <w:rsid w:val="567A6AFF"/>
    <w:rsid w:val="568A84FD"/>
    <w:rsid w:val="56960BC8"/>
    <w:rsid w:val="56A629D1"/>
    <w:rsid w:val="56A687EE"/>
    <w:rsid w:val="56E62843"/>
    <w:rsid w:val="570CA47A"/>
    <w:rsid w:val="573F716C"/>
    <w:rsid w:val="57A0ECEF"/>
    <w:rsid w:val="57A30FC0"/>
    <w:rsid w:val="57FE17EA"/>
    <w:rsid w:val="5813FB0D"/>
    <w:rsid w:val="58159D25"/>
    <w:rsid w:val="5860A06F"/>
    <w:rsid w:val="5864B5B9"/>
    <w:rsid w:val="58A9450C"/>
    <w:rsid w:val="58C780BF"/>
    <w:rsid w:val="59315CF0"/>
    <w:rsid w:val="5993EDBC"/>
    <w:rsid w:val="59DA1D53"/>
    <w:rsid w:val="59DCE4B3"/>
    <w:rsid w:val="5A09021B"/>
    <w:rsid w:val="5A3D1A07"/>
    <w:rsid w:val="5A4E2F4A"/>
    <w:rsid w:val="5ACC7C69"/>
    <w:rsid w:val="5B268C6F"/>
    <w:rsid w:val="5B2758FA"/>
    <w:rsid w:val="5B31D8F6"/>
    <w:rsid w:val="5B4DEF5D"/>
    <w:rsid w:val="5B5529A6"/>
    <w:rsid w:val="5B9D3041"/>
    <w:rsid w:val="5BFB0797"/>
    <w:rsid w:val="5C330F32"/>
    <w:rsid w:val="5C45D41D"/>
    <w:rsid w:val="5C5CCE3A"/>
    <w:rsid w:val="5C604E7F"/>
    <w:rsid w:val="5C7758BD"/>
    <w:rsid w:val="5C993AFC"/>
    <w:rsid w:val="5CA19216"/>
    <w:rsid w:val="5CC2CC24"/>
    <w:rsid w:val="5CE1252C"/>
    <w:rsid w:val="5CFB0E28"/>
    <w:rsid w:val="5D2D3853"/>
    <w:rsid w:val="5EC08CD7"/>
    <w:rsid w:val="5F001D4C"/>
    <w:rsid w:val="5F669282"/>
    <w:rsid w:val="5F724D90"/>
    <w:rsid w:val="5F7BE80B"/>
    <w:rsid w:val="5F933BFB"/>
    <w:rsid w:val="5FA53951"/>
    <w:rsid w:val="5FB2DDC4"/>
    <w:rsid w:val="5FBCBE57"/>
    <w:rsid w:val="5FCAC497"/>
    <w:rsid w:val="600CF487"/>
    <w:rsid w:val="601FA156"/>
    <w:rsid w:val="60302300"/>
    <w:rsid w:val="6043D89C"/>
    <w:rsid w:val="6058F392"/>
    <w:rsid w:val="6088EE9A"/>
    <w:rsid w:val="60B352B0"/>
    <w:rsid w:val="60EE50E9"/>
    <w:rsid w:val="618C22BD"/>
    <w:rsid w:val="61E96858"/>
    <w:rsid w:val="6202221F"/>
    <w:rsid w:val="62249443"/>
    <w:rsid w:val="625524F4"/>
    <w:rsid w:val="6263636D"/>
    <w:rsid w:val="62E2B96B"/>
    <w:rsid w:val="63507CD3"/>
    <w:rsid w:val="6361FAD4"/>
    <w:rsid w:val="636B9C15"/>
    <w:rsid w:val="639877A5"/>
    <w:rsid w:val="63C1071B"/>
    <w:rsid w:val="63D0F93D"/>
    <w:rsid w:val="6465BBEE"/>
    <w:rsid w:val="64960EC4"/>
    <w:rsid w:val="64D0F2DF"/>
    <w:rsid w:val="65080EB4"/>
    <w:rsid w:val="65095AB3"/>
    <w:rsid w:val="656C0C7C"/>
    <w:rsid w:val="658E83D6"/>
    <w:rsid w:val="659F889B"/>
    <w:rsid w:val="65C87065"/>
    <w:rsid w:val="65DC0926"/>
    <w:rsid w:val="661E2C0D"/>
    <w:rsid w:val="6632A91C"/>
    <w:rsid w:val="6648913E"/>
    <w:rsid w:val="667BE08E"/>
    <w:rsid w:val="66974D6C"/>
    <w:rsid w:val="670C8578"/>
    <w:rsid w:val="672A8500"/>
    <w:rsid w:val="6744D77C"/>
    <w:rsid w:val="6777A108"/>
    <w:rsid w:val="67CE3E68"/>
    <w:rsid w:val="68049BCD"/>
    <w:rsid w:val="680CA553"/>
    <w:rsid w:val="68111E6A"/>
    <w:rsid w:val="682D72E1"/>
    <w:rsid w:val="68708AC9"/>
    <w:rsid w:val="68A0451F"/>
    <w:rsid w:val="68C9AC55"/>
    <w:rsid w:val="691542DB"/>
    <w:rsid w:val="69172AF4"/>
    <w:rsid w:val="69354E07"/>
    <w:rsid w:val="696864BD"/>
    <w:rsid w:val="6993F62B"/>
    <w:rsid w:val="6996C6AD"/>
    <w:rsid w:val="69A4B882"/>
    <w:rsid w:val="69A8FCF0"/>
    <w:rsid w:val="69BE9CD3"/>
    <w:rsid w:val="69EBF87D"/>
    <w:rsid w:val="69EC216A"/>
    <w:rsid w:val="6A09984D"/>
    <w:rsid w:val="6A56A3E9"/>
    <w:rsid w:val="6A74938E"/>
    <w:rsid w:val="6A810488"/>
    <w:rsid w:val="6A8CF5C4"/>
    <w:rsid w:val="6A8E7820"/>
    <w:rsid w:val="6AA6CE4E"/>
    <w:rsid w:val="6AB4A39F"/>
    <w:rsid w:val="6AC3CFC3"/>
    <w:rsid w:val="6ACB69DD"/>
    <w:rsid w:val="6AFC5A6B"/>
    <w:rsid w:val="6AFF710B"/>
    <w:rsid w:val="6B03C29E"/>
    <w:rsid w:val="6B2353D4"/>
    <w:rsid w:val="6B255258"/>
    <w:rsid w:val="6B4860BF"/>
    <w:rsid w:val="6B520E41"/>
    <w:rsid w:val="6B605F62"/>
    <w:rsid w:val="6B6D1965"/>
    <w:rsid w:val="6B9A0856"/>
    <w:rsid w:val="6BA6A772"/>
    <w:rsid w:val="6C0964E8"/>
    <w:rsid w:val="6C1381DA"/>
    <w:rsid w:val="6C295176"/>
    <w:rsid w:val="6C3089A5"/>
    <w:rsid w:val="6C3A0AE3"/>
    <w:rsid w:val="6C3FD91A"/>
    <w:rsid w:val="6C5357DF"/>
    <w:rsid w:val="6C9A1E69"/>
    <w:rsid w:val="6CA86A02"/>
    <w:rsid w:val="6CC52EA3"/>
    <w:rsid w:val="6D42F982"/>
    <w:rsid w:val="6D684C78"/>
    <w:rsid w:val="6DC6763E"/>
    <w:rsid w:val="6DD5FEA6"/>
    <w:rsid w:val="6E250A69"/>
    <w:rsid w:val="6E58BD97"/>
    <w:rsid w:val="6EAE89BD"/>
    <w:rsid w:val="6EBD621A"/>
    <w:rsid w:val="6ED48371"/>
    <w:rsid w:val="6EDA5B18"/>
    <w:rsid w:val="6EE8D0AA"/>
    <w:rsid w:val="6F16199F"/>
    <w:rsid w:val="6F1B1DCE"/>
    <w:rsid w:val="6F3F97B4"/>
    <w:rsid w:val="6F5201F1"/>
    <w:rsid w:val="6F537E07"/>
    <w:rsid w:val="6F5BA172"/>
    <w:rsid w:val="6F8C8D33"/>
    <w:rsid w:val="6FAED6D6"/>
    <w:rsid w:val="701EB3BB"/>
    <w:rsid w:val="70279E88"/>
    <w:rsid w:val="7030626B"/>
    <w:rsid w:val="705FFD22"/>
    <w:rsid w:val="706958AF"/>
    <w:rsid w:val="707489B5"/>
    <w:rsid w:val="708B1BAA"/>
    <w:rsid w:val="70B2B778"/>
    <w:rsid w:val="70B83BE7"/>
    <w:rsid w:val="70D0D718"/>
    <w:rsid w:val="70FB4707"/>
    <w:rsid w:val="71262F90"/>
    <w:rsid w:val="714ADAE2"/>
    <w:rsid w:val="714D268F"/>
    <w:rsid w:val="7169D974"/>
    <w:rsid w:val="718638DC"/>
    <w:rsid w:val="71E13887"/>
    <w:rsid w:val="71FF86E6"/>
    <w:rsid w:val="721B3F1D"/>
    <w:rsid w:val="724C18C9"/>
    <w:rsid w:val="725DFE12"/>
    <w:rsid w:val="725FF3C1"/>
    <w:rsid w:val="7279E579"/>
    <w:rsid w:val="727B62AC"/>
    <w:rsid w:val="72BE975E"/>
    <w:rsid w:val="72E62078"/>
    <w:rsid w:val="73174CA5"/>
    <w:rsid w:val="733AB014"/>
    <w:rsid w:val="7359DA1E"/>
    <w:rsid w:val="737A5FED"/>
    <w:rsid w:val="73939D5E"/>
    <w:rsid w:val="73970697"/>
    <w:rsid w:val="739B913F"/>
    <w:rsid w:val="73C161F0"/>
    <w:rsid w:val="73EDEF1A"/>
    <w:rsid w:val="7405DFC7"/>
    <w:rsid w:val="740CA276"/>
    <w:rsid w:val="74136D83"/>
    <w:rsid w:val="7422FD81"/>
    <w:rsid w:val="7448B73F"/>
    <w:rsid w:val="7451D7DE"/>
    <w:rsid w:val="7489F67F"/>
    <w:rsid w:val="749A14DC"/>
    <w:rsid w:val="75335F1A"/>
    <w:rsid w:val="75351610"/>
    <w:rsid w:val="7567B753"/>
    <w:rsid w:val="758B2B56"/>
    <w:rsid w:val="75B8140D"/>
    <w:rsid w:val="76099FF8"/>
    <w:rsid w:val="761A4EF5"/>
    <w:rsid w:val="763AA0EA"/>
    <w:rsid w:val="763CDDCE"/>
    <w:rsid w:val="76683332"/>
    <w:rsid w:val="766E971F"/>
    <w:rsid w:val="767E51ED"/>
    <w:rsid w:val="769BA049"/>
    <w:rsid w:val="76B9B30D"/>
    <w:rsid w:val="77291968"/>
    <w:rsid w:val="77356B34"/>
    <w:rsid w:val="774C928F"/>
    <w:rsid w:val="7758F4D7"/>
    <w:rsid w:val="77B38EC9"/>
    <w:rsid w:val="77D17AD9"/>
    <w:rsid w:val="77FD3842"/>
    <w:rsid w:val="77FECC26"/>
    <w:rsid w:val="7808B430"/>
    <w:rsid w:val="784156CB"/>
    <w:rsid w:val="785072F5"/>
    <w:rsid w:val="785CA373"/>
    <w:rsid w:val="787FA458"/>
    <w:rsid w:val="7881C974"/>
    <w:rsid w:val="7885DD99"/>
    <w:rsid w:val="78CCEDA2"/>
    <w:rsid w:val="790C3E54"/>
    <w:rsid w:val="79518AEB"/>
    <w:rsid w:val="79AFE298"/>
    <w:rsid w:val="79C77B55"/>
    <w:rsid w:val="7A097689"/>
    <w:rsid w:val="7A2131D0"/>
    <w:rsid w:val="7A4904B7"/>
    <w:rsid w:val="7A70F00E"/>
    <w:rsid w:val="7A8C1BF4"/>
    <w:rsid w:val="7A9BAB0B"/>
    <w:rsid w:val="7AB4178D"/>
    <w:rsid w:val="7AB53436"/>
    <w:rsid w:val="7AD7547B"/>
    <w:rsid w:val="7AE52CFC"/>
    <w:rsid w:val="7B3C5CD6"/>
    <w:rsid w:val="7B490C13"/>
    <w:rsid w:val="7B52BDC0"/>
    <w:rsid w:val="7B60F3D5"/>
    <w:rsid w:val="7B86351B"/>
    <w:rsid w:val="7BB0DF25"/>
    <w:rsid w:val="7BB42E13"/>
    <w:rsid w:val="7BE12EAE"/>
    <w:rsid w:val="7C17EF35"/>
    <w:rsid w:val="7C21AA7A"/>
    <w:rsid w:val="7C44F560"/>
    <w:rsid w:val="7C6ADA99"/>
    <w:rsid w:val="7C866820"/>
    <w:rsid w:val="7CB8276F"/>
    <w:rsid w:val="7CC08C4F"/>
    <w:rsid w:val="7CC18DE5"/>
    <w:rsid w:val="7CED7A23"/>
    <w:rsid w:val="7D0EB6E5"/>
    <w:rsid w:val="7D23453B"/>
    <w:rsid w:val="7D2A06BE"/>
    <w:rsid w:val="7D8042BB"/>
    <w:rsid w:val="7DD145B9"/>
    <w:rsid w:val="7DD34783"/>
    <w:rsid w:val="7DE865B8"/>
    <w:rsid w:val="7DF0C78B"/>
    <w:rsid w:val="7DF16075"/>
    <w:rsid w:val="7DF38853"/>
    <w:rsid w:val="7DF8FEC4"/>
    <w:rsid w:val="7E121096"/>
    <w:rsid w:val="7E2E646B"/>
    <w:rsid w:val="7E5CA1D0"/>
    <w:rsid w:val="7E898103"/>
    <w:rsid w:val="7EB89172"/>
    <w:rsid w:val="7EE79227"/>
    <w:rsid w:val="7EF40E0B"/>
    <w:rsid w:val="7F0155D4"/>
    <w:rsid w:val="7FB70C95"/>
    <w:rsid w:val="7FBB78E3"/>
    <w:rsid w:val="7FBBAB03"/>
    <w:rsid w:val="7FC07B79"/>
    <w:rsid w:val="7FCA474D"/>
    <w:rsid w:val="7FCD0E8D"/>
    <w:rsid w:val="7FFC5A5A"/>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3DB339"/>
  <w15:chartTrackingRefBased/>
  <w15:docId w15:val="{4B4AB17F-318D-4CED-85F9-880BAACD7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39F"/>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5E039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E039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E039F"/>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E039F"/>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5E039F"/>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5E039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5E039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5E039F"/>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5E039F"/>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03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03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03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03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03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03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03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03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039F"/>
    <w:rPr>
      <w:rFonts w:eastAsiaTheme="majorEastAsia" w:cstheme="majorBidi"/>
      <w:color w:val="272727" w:themeColor="text1" w:themeTint="D8"/>
    </w:rPr>
  </w:style>
  <w:style w:type="paragraph" w:styleId="Title">
    <w:name w:val="Title"/>
    <w:basedOn w:val="Normal"/>
    <w:next w:val="Normal"/>
    <w:link w:val="TitleChar"/>
    <w:uiPriority w:val="10"/>
    <w:qFormat/>
    <w:rsid w:val="005E039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E03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039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E03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039F"/>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5E039F"/>
    <w:rPr>
      <w:i/>
      <w:iCs/>
      <w:color w:val="404040" w:themeColor="text1" w:themeTint="BF"/>
    </w:rPr>
  </w:style>
  <w:style w:type="paragraph" w:styleId="ListParagraph">
    <w:name w:val="List Paragraph"/>
    <w:basedOn w:val="Normal"/>
    <w:uiPriority w:val="34"/>
    <w:qFormat/>
    <w:rsid w:val="005E039F"/>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5E039F"/>
    <w:rPr>
      <w:i/>
      <w:iCs/>
      <w:color w:val="0F4761" w:themeColor="accent1" w:themeShade="BF"/>
    </w:rPr>
  </w:style>
  <w:style w:type="paragraph" w:styleId="IntenseQuote">
    <w:name w:val="Intense Quote"/>
    <w:basedOn w:val="Normal"/>
    <w:next w:val="Normal"/>
    <w:link w:val="IntenseQuoteChar"/>
    <w:uiPriority w:val="30"/>
    <w:qFormat/>
    <w:rsid w:val="005E039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5E039F"/>
    <w:rPr>
      <w:i/>
      <w:iCs/>
      <w:color w:val="0F4761" w:themeColor="accent1" w:themeShade="BF"/>
    </w:rPr>
  </w:style>
  <w:style w:type="character" w:styleId="IntenseReference">
    <w:name w:val="Intense Reference"/>
    <w:basedOn w:val="DefaultParagraphFont"/>
    <w:uiPriority w:val="32"/>
    <w:qFormat/>
    <w:rsid w:val="005E039F"/>
    <w:rPr>
      <w:b/>
      <w:bCs/>
      <w:smallCaps/>
      <w:color w:val="0F4761" w:themeColor="accent1" w:themeShade="BF"/>
      <w:spacing w:val="5"/>
    </w:rPr>
  </w:style>
  <w:style w:type="character" w:styleId="Hyperlink">
    <w:name w:val="Hyperlink"/>
    <w:basedOn w:val="DefaultParagraphFont"/>
    <w:uiPriority w:val="99"/>
    <w:unhideWhenUsed/>
    <w:rsid w:val="005E039F"/>
    <w:rPr>
      <w:color w:val="467886" w:themeColor="hyperlink"/>
      <w:u w:val="single"/>
    </w:rPr>
  </w:style>
  <w:style w:type="character" w:styleId="UnresolvedMention">
    <w:name w:val="Unresolved Mention"/>
    <w:basedOn w:val="DefaultParagraphFont"/>
    <w:uiPriority w:val="99"/>
    <w:semiHidden/>
    <w:unhideWhenUsed/>
    <w:rsid w:val="005E039F"/>
    <w:rPr>
      <w:color w:val="605E5C"/>
      <w:shd w:val="clear" w:color="auto" w:fill="E1DFDD"/>
    </w:rPr>
  </w:style>
  <w:style w:type="paragraph" w:styleId="Header">
    <w:name w:val="header"/>
    <w:basedOn w:val="Normal"/>
    <w:link w:val="HeaderChar"/>
    <w:uiPriority w:val="99"/>
    <w:unhideWhenUsed/>
    <w:rsid w:val="00494FD9"/>
    <w:pPr>
      <w:tabs>
        <w:tab w:val="center" w:pos="4680"/>
        <w:tab w:val="right" w:pos="9360"/>
      </w:tabs>
    </w:pPr>
  </w:style>
  <w:style w:type="character" w:customStyle="1" w:styleId="HeaderChar">
    <w:name w:val="Header Char"/>
    <w:basedOn w:val="DefaultParagraphFont"/>
    <w:link w:val="Header"/>
    <w:uiPriority w:val="99"/>
    <w:rsid w:val="00494FD9"/>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494FD9"/>
    <w:pPr>
      <w:tabs>
        <w:tab w:val="center" w:pos="4680"/>
        <w:tab w:val="right" w:pos="9360"/>
      </w:tabs>
    </w:pPr>
  </w:style>
  <w:style w:type="character" w:customStyle="1" w:styleId="FooterChar">
    <w:name w:val="Footer Char"/>
    <w:basedOn w:val="DefaultParagraphFont"/>
    <w:link w:val="Footer"/>
    <w:uiPriority w:val="99"/>
    <w:rsid w:val="00494FD9"/>
    <w:rPr>
      <w:rFonts w:ascii="Times New Roman" w:eastAsia="Times New Roman" w:hAnsi="Times New Roman" w:cs="Times New Roman"/>
      <w:kern w:val="0"/>
      <w:sz w:val="20"/>
      <w:szCs w:val="20"/>
      <w14:ligatures w14:val="none"/>
    </w:rPr>
  </w:style>
  <w:style w:type="paragraph" w:styleId="Revision">
    <w:name w:val="Revision"/>
    <w:hidden/>
    <w:uiPriority w:val="99"/>
    <w:semiHidden/>
    <w:rsid w:val="00494FD9"/>
    <w:pPr>
      <w:spacing w:after="0" w:line="240" w:lineRule="auto"/>
    </w:pPr>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sid w:val="000B147B"/>
    <w:rPr>
      <w:sz w:val="16"/>
      <w:szCs w:val="16"/>
    </w:rPr>
  </w:style>
  <w:style w:type="paragraph" w:styleId="CommentText">
    <w:name w:val="annotation text"/>
    <w:basedOn w:val="Normal"/>
    <w:link w:val="CommentTextChar"/>
    <w:uiPriority w:val="99"/>
    <w:unhideWhenUsed/>
    <w:rsid w:val="000B147B"/>
  </w:style>
  <w:style w:type="character" w:customStyle="1" w:styleId="CommentTextChar">
    <w:name w:val="Comment Text Char"/>
    <w:basedOn w:val="DefaultParagraphFont"/>
    <w:link w:val="CommentText"/>
    <w:uiPriority w:val="99"/>
    <w:rsid w:val="000B147B"/>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B147B"/>
    <w:rPr>
      <w:b/>
      <w:bCs/>
    </w:rPr>
  </w:style>
  <w:style w:type="character" w:customStyle="1" w:styleId="CommentSubjectChar">
    <w:name w:val="Comment Subject Char"/>
    <w:basedOn w:val="CommentTextChar"/>
    <w:link w:val="CommentSubject"/>
    <w:uiPriority w:val="99"/>
    <w:semiHidden/>
    <w:rsid w:val="000B147B"/>
    <w:rPr>
      <w:rFonts w:ascii="Times New Roman" w:eastAsia="Times New Roman" w:hAnsi="Times New Roman" w:cs="Times New Roman"/>
      <w:b/>
      <w:bCs/>
      <w:kern w:val="0"/>
      <w:sz w:val="20"/>
      <w:szCs w:val="20"/>
      <w14:ligatures w14:val="none"/>
    </w:rPr>
  </w:style>
  <w:style w:type="character" w:styleId="Mention">
    <w:name w:val="Mention"/>
    <w:basedOn w:val="DefaultParagraphFont"/>
    <w:uiPriority w:val="99"/>
    <w:unhideWhenUsed/>
    <w:rPr>
      <w:color w:val="2B579A"/>
      <w:shd w:val="clear" w:color="auto" w:fill="E6E6E6"/>
    </w:rPr>
  </w:style>
  <w:style w:type="paragraph" w:styleId="TOCHeading">
    <w:name w:val="TOC Heading"/>
    <w:basedOn w:val="Heading1"/>
    <w:next w:val="Normal"/>
    <w:uiPriority w:val="39"/>
    <w:unhideWhenUsed/>
    <w:qFormat/>
    <w:rsid w:val="00083A5A"/>
    <w:pPr>
      <w:spacing w:before="240" w:after="0"/>
      <w:outlineLvl w:val="9"/>
    </w:pPr>
    <w:rPr>
      <w:kern w:val="0"/>
      <w:sz w:val="32"/>
      <w:szCs w:val="32"/>
      <w14:ligatures w14:val="none"/>
    </w:rPr>
  </w:style>
  <w:style w:type="paragraph" w:styleId="TOC1">
    <w:name w:val="toc 1"/>
    <w:basedOn w:val="Normal"/>
    <w:next w:val="Normal"/>
    <w:autoRedefine/>
    <w:uiPriority w:val="39"/>
    <w:unhideWhenUsed/>
    <w:rsid w:val="00083A5A"/>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069535">
      <w:bodyDiv w:val="1"/>
      <w:marLeft w:val="0"/>
      <w:marRight w:val="0"/>
      <w:marTop w:val="0"/>
      <w:marBottom w:val="0"/>
      <w:divBdr>
        <w:top w:val="none" w:sz="0" w:space="0" w:color="auto"/>
        <w:left w:val="none" w:sz="0" w:space="0" w:color="auto"/>
        <w:bottom w:val="none" w:sz="0" w:space="0" w:color="auto"/>
        <w:right w:val="none" w:sz="0" w:space="0" w:color="auto"/>
      </w:divBdr>
    </w:div>
    <w:div w:id="195319668">
      <w:bodyDiv w:val="1"/>
      <w:marLeft w:val="0"/>
      <w:marRight w:val="0"/>
      <w:marTop w:val="0"/>
      <w:marBottom w:val="0"/>
      <w:divBdr>
        <w:top w:val="none" w:sz="0" w:space="0" w:color="auto"/>
        <w:left w:val="none" w:sz="0" w:space="0" w:color="auto"/>
        <w:bottom w:val="none" w:sz="0" w:space="0" w:color="auto"/>
        <w:right w:val="none" w:sz="0" w:space="0" w:color="auto"/>
      </w:divBdr>
    </w:div>
    <w:div w:id="532501811">
      <w:bodyDiv w:val="1"/>
      <w:marLeft w:val="0"/>
      <w:marRight w:val="0"/>
      <w:marTop w:val="0"/>
      <w:marBottom w:val="0"/>
      <w:divBdr>
        <w:top w:val="none" w:sz="0" w:space="0" w:color="auto"/>
        <w:left w:val="none" w:sz="0" w:space="0" w:color="auto"/>
        <w:bottom w:val="none" w:sz="0" w:space="0" w:color="auto"/>
        <w:right w:val="none" w:sz="0" w:space="0" w:color="auto"/>
      </w:divBdr>
      <w:divsChild>
        <w:div w:id="113913404">
          <w:marLeft w:val="0"/>
          <w:marRight w:val="0"/>
          <w:marTop w:val="0"/>
          <w:marBottom w:val="0"/>
          <w:divBdr>
            <w:top w:val="none" w:sz="0" w:space="0" w:color="auto"/>
            <w:left w:val="none" w:sz="0" w:space="0" w:color="auto"/>
            <w:bottom w:val="none" w:sz="0" w:space="0" w:color="auto"/>
            <w:right w:val="none" w:sz="0" w:space="0" w:color="auto"/>
          </w:divBdr>
        </w:div>
        <w:div w:id="321934622">
          <w:marLeft w:val="0"/>
          <w:marRight w:val="0"/>
          <w:marTop w:val="0"/>
          <w:marBottom w:val="0"/>
          <w:divBdr>
            <w:top w:val="none" w:sz="0" w:space="0" w:color="auto"/>
            <w:left w:val="none" w:sz="0" w:space="0" w:color="auto"/>
            <w:bottom w:val="none" w:sz="0" w:space="0" w:color="auto"/>
            <w:right w:val="none" w:sz="0" w:space="0" w:color="auto"/>
          </w:divBdr>
        </w:div>
        <w:div w:id="336691112">
          <w:marLeft w:val="0"/>
          <w:marRight w:val="0"/>
          <w:marTop w:val="0"/>
          <w:marBottom w:val="0"/>
          <w:divBdr>
            <w:top w:val="none" w:sz="0" w:space="0" w:color="auto"/>
            <w:left w:val="none" w:sz="0" w:space="0" w:color="auto"/>
            <w:bottom w:val="none" w:sz="0" w:space="0" w:color="auto"/>
            <w:right w:val="none" w:sz="0" w:space="0" w:color="auto"/>
          </w:divBdr>
        </w:div>
        <w:div w:id="479351662">
          <w:marLeft w:val="0"/>
          <w:marRight w:val="0"/>
          <w:marTop w:val="0"/>
          <w:marBottom w:val="0"/>
          <w:divBdr>
            <w:top w:val="none" w:sz="0" w:space="0" w:color="auto"/>
            <w:left w:val="none" w:sz="0" w:space="0" w:color="auto"/>
            <w:bottom w:val="none" w:sz="0" w:space="0" w:color="auto"/>
            <w:right w:val="none" w:sz="0" w:space="0" w:color="auto"/>
          </w:divBdr>
        </w:div>
        <w:div w:id="616331028">
          <w:marLeft w:val="0"/>
          <w:marRight w:val="0"/>
          <w:marTop w:val="0"/>
          <w:marBottom w:val="0"/>
          <w:divBdr>
            <w:top w:val="none" w:sz="0" w:space="0" w:color="auto"/>
            <w:left w:val="none" w:sz="0" w:space="0" w:color="auto"/>
            <w:bottom w:val="none" w:sz="0" w:space="0" w:color="auto"/>
            <w:right w:val="none" w:sz="0" w:space="0" w:color="auto"/>
          </w:divBdr>
        </w:div>
        <w:div w:id="803274925">
          <w:marLeft w:val="0"/>
          <w:marRight w:val="0"/>
          <w:marTop w:val="0"/>
          <w:marBottom w:val="0"/>
          <w:divBdr>
            <w:top w:val="none" w:sz="0" w:space="0" w:color="auto"/>
            <w:left w:val="none" w:sz="0" w:space="0" w:color="auto"/>
            <w:bottom w:val="none" w:sz="0" w:space="0" w:color="auto"/>
            <w:right w:val="none" w:sz="0" w:space="0" w:color="auto"/>
          </w:divBdr>
        </w:div>
        <w:div w:id="854541221">
          <w:marLeft w:val="0"/>
          <w:marRight w:val="0"/>
          <w:marTop w:val="0"/>
          <w:marBottom w:val="0"/>
          <w:divBdr>
            <w:top w:val="none" w:sz="0" w:space="0" w:color="auto"/>
            <w:left w:val="none" w:sz="0" w:space="0" w:color="auto"/>
            <w:bottom w:val="none" w:sz="0" w:space="0" w:color="auto"/>
            <w:right w:val="none" w:sz="0" w:space="0" w:color="auto"/>
          </w:divBdr>
        </w:div>
        <w:div w:id="946738106">
          <w:marLeft w:val="0"/>
          <w:marRight w:val="0"/>
          <w:marTop w:val="0"/>
          <w:marBottom w:val="0"/>
          <w:divBdr>
            <w:top w:val="none" w:sz="0" w:space="0" w:color="auto"/>
            <w:left w:val="none" w:sz="0" w:space="0" w:color="auto"/>
            <w:bottom w:val="none" w:sz="0" w:space="0" w:color="auto"/>
            <w:right w:val="none" w:sz="0" w:space="0" w:color="auto"/>
          </w:divBdr>
        </w:div>
        <w:div w:id="979388359">
          <w:marLeft w:val="0"/>
          <w:marRight w:val="0"/>
          <w:marTop w:val="0"/>
          <w:marBottom w:val="0"/>
          <w:divBdr>
            <w:top w:val="none" w:sz="0" w:space="0" w:color="auto"/>
            <w:left w:val="none" w:sz="0" w:space="0" w:color="auto"/>
            <w:bottom w:val="none" w:sz="0" w:space="0" w:color="auto"/>
            <w:right w:val="none" w:sz="0" w:space="0" w:color="auto"/>
          </w:divBdr>
        </w:div>
        <w:div w:id="1062023350">
          <w:marLeft w:val="0"/>
          <w:marRight w:val="0"/>
          <w:marTop w:val="0"/>
          <w:marBottom w:val="0"/>
          <w:divBdr>
            <w:top w:val="none" w:sz="0" w:space="0" w:color="auto"/>
            <w:left w:val="none" w:sz="0" w:space="0" w:color="auto"/>
            <w:bottom w:val="none" w:sz="0" w:space="0" w:color="auto"/>
            <w:right w:val="none" w:sz="0" w:space="0" w:color="auto"/>
          </w:divBdr>
        </w:div>
        <w:div w:id="1293248446">
          <w:marLeft w:val="0"/>
          <w:marRight w:val="0"/>
          <w:marTop w:val="0"/>
          <w:marBottom w:val="0"/>
          <w:divBdr>
            <w:top w:val="none" w:sz="0" w:space="0" w:color="auto"/>
            <w:left w:val="none" w:sz="0" w:space="0" w:color="auto"/>
            <w:bottom w:val="none" w:sz="0" w:space="0" w:color="auto"/>
            <w:right w:val="none" w:sz="0" w:space="0" w:color="auto"/>
          </w:divBdr>
        </w:div>
        <w:div w:id="1304197544">
          <w:marLeft w:val="0"/>
          <w:marRight w:val="0"/>
          <w:marTop w:val="0"/>
          <w:marBottom w:val="0"/>
          <w:divBdr>
            <w:top w:val="none" w:sz="0" w:space="0" w:color="auto"/>
            <w:left w:val="none" w:sz="0" w:space="0" w:color="auto"/>
            <w:bottom w:val="none" w:sz="0" w:space="0" w:color="auto"/>
            <w:right w:val="none" w:sz="0" w:space="0" w:color="auto"/>
          </w:divBdr>
        </w:div>
        <w:div w:id="1909025506">
          <w:marLeft w:val="0"/>
          <w:marRight w:val="0"/>
          <w:marTop w:val="0"/>
          <w:marBottom w:val="0"/>
          <w:divBdr>
            <w:top w:val="none" w:sz="0" w:space="0" w:color="auto"/>
            <w:left w:val="none" w:sz="0" w:space="0" w:color="auto"/>
            <w:bottom w:val="none" w:sz="0" w:space="0" w:color="auto"/>
            <w:right w:val="none" w:sz="0" w:space="0" w:color="auto"/>
          </w:divBdr>
        </w:div>
        <w:div w:id="1913855844">
          <w:marLeft w:val="0"/>
          <w:marRight w:val="0"/>
          <w:marTop w:val="0"/>
          <w:marBottom w:val="0"/>
          <w:divBdr>
            <w:top w:val="none" w:sz="0" w:space="0" w:color="auto"/>
            <w:left w:val="none" w:sz="0" w:space="0" w:color="auto"/>
            <w:bottom w:val="none" w:sz="0" w:space="0" w:color="auto"/>
            <w:right w:val="none" w:sz="0" w:space="0" w:color="auto"/>
          </w:divBdr>
        </w:div>
        <w:div w:id="2019848181">
          <w:marLeft w:val="0"/>
          <w:marRight w:val="0"/>
          <w:marTop w:val="0"/>
          <w:marBottom w:val="0"/>
          <w:divBdr>
            <w:top w:val="none" w:sz="0" w:space="0" w:color="auto"/>
            <w:left w:val="none" w:sz="0" w:space="0" w:color="auto"/>
            <w:bottom w:val="none" w:sz="0" w:space="0" w:color="auto"/>
            <w:right w:val="none" w:sz="0" w:space="0" w:color="auto"/>
          </w:divBdr>
        </w:div>
        <w:div w:id="2021161173">
          <w:marLeft w:val="0"/>
          <w:marRight w:val="0"/>
          <w:marTop w:val="0"/>
          <w:marBottom w:val="0"/>
          <w:divBdr>
            <w:top w:val="none" w:sz="0" w:space="0" w:color="auto"/>
            <w:left w:val="none" w:sz="0" w:space="0" w:color="auto"/>
            <w:bottom w:val="none" w:sz="0" w:space="0" w:color="auto"/>
            <w:right w:val="none" w:sz="0" w:space="0" w:color="auto"/>
          </w:divBdr>
        </w:div>
        <w:div w:id="2077780694">
          <w:marLeft w:val="0"/>
          <w:marRight w:val="0"/>
          <w:marTop w:val="0"/>
          <w:marBottom w:val="0"/>
          <w:divBdr>
            <w:top w:val="none" w:sz="0" w:space="0" w:color="auto"/>
            <w:left w:val="none" w:sz="0" w:space="0" w:color="auto"/>
            <w:bottom w:val="none" w:sz="0" w:space="0" w:color="auto"/>
            <w:right w:val="none" w:sz="0" w:space="0" w:color="auto"/>
          </w:divBdr>
        </w:div>
        <w:div w:id="2081051742">
          <w:marLeft w:val="0"/>
          <w:marRight w:val="0"/>
          <w:marTop w:val="0"/>
          <w:marBottom w:val="0"/>
          <w:divBdr>
            <w:top w:val="none" w:sz="0" w:space="0" w:color="auto"/>
            <w:left w:val="none" w:sz="0" w:space="0" w:color="auto"/>
            <w:bottom w:val="none" w:sz="0" w:space="0" w:color="auto"/>
            <w:right w:val="none" w:sz="0" w:space="0" w:color="auto"/>
          </w:divBdr>
        </w:div>
      </w:divsChild>
    </w:div>
    <w:div w:id="1067148417">
      <w:bodyDiv w:val="1"/>
      <w:marLeft w:val="0"/>
      <w:marRight w:val="0"/>
      <w:marTop w:val="0"/>
      <w:marBottom w:val="0"/>
      <w:divBdr>
        <w:top w:val="none" w:sz="0" w:space="0" w:color="auto"/>
        <w:left w:val="none" w:sz="0" w:space="0" w:color="auto"/>
        <w:bottom w:val="none" w:sz="0" w:space="0" w:color="auto"/>
        <w:right w:val="none" w:sz="0" w:space="0" w:color="auto"/>
      </w:divBdr>
      <w:divsChild>
        <w:div w:id="533931987">
          <w:marLeft w:val="0"/>
          <w:marRight w:val="0"/>
          <w:marTop w:val="0"/>
          <w:marBottom w:val="0"/>
          <w:divBdr>
            <w:top w:val="none" w:sz="0" w:space="0" w:color="auto"/>
            <w:left w:val="none" w:sz="0" w:space="0" w:color="auto"/>
            <w:bottom w:val="none" w:sz="0" w:space="0" w:color="auto"/>
            <w:right w:val="none" w:sz="0" w:space="0" w:color="auto"/>
          </w:divBdr>
        </w:div>
        <w:div w:id="588925640">
          <w:marLeft w:val="0"/>
          <w:marRight w:val="0"/>
          <w:marTop w:val="0"/>
          <w:marBottom w:val="0"/>
          <w:divBdr>
            <w:top w:val="none" w:sz="0" w:space="0" w:color="auto"/>
            <w:left w:val="none" w:sz="0" w:space="0" w:color="auto"/>
            <w:bottom w:val="none" w:sz="0" w:space="0" w:color="auto"/>
            <w:right w:val="none" w:sz="0" w:space="0" w:color="auto"/>
          </w:divBdr>
        </w:div>
        <w:div w:id="694574895">
          <w:marLeft w:val="0"/>
          <w:marRight w:val="0"/>
          <w:marTop w:val="0"/>
          <w:marBottom w:val="0"/>
          <w:divBdr>
            <w:top w:val="none" w:sz="0" w:space="0" w:color="auto"/>
            <w:left w:val="none" w:sz="0" w:space="0" w:color="auto"/>
            <w:bottom w:val="none" w:sz="0" w:space="0" w:color="auto"/>
            <w:right w:val="none" w:sz="0" w:space="0" w:color="auto"/>
          </w:divBdr>
        </w:div>
        <w:div w:id="733432748">
          <w:marLeft w:val="0"/>
          <w:marRight w:val="0"/>
          <w:marTop w:val="0"/>
          <w:marBottom w:val="0"/>
          <w:divBdr>
            <w:top w:val="none" w:sz="0" w:space="0" w:color="auto"/>
            <w:left w:val="none" w:sz="0" w:space="0" w:color="auto"/>
            <w:bottom w:val="none" w:sz="0" w:space="0" w:color="auto"/>
            <w:right w:val="none" w:sz="0" w:space="0" w:color="auto"/>
          </w:divBdr>
        </w:div>
        <w:div w:id="875236479">
          <w:marLeft w:val="0"/>
          <w:marRight w:val="0"/>
          <w:marTop w:val="0"/>
          <w:marBottom w:val="0"/>
          <w:divBdr>
            <w:top w:val="none" w:sz="0" w:space="0" w:color="auto"/>
            <w:left w:val="none" w:sz="0" w:space="0" w:color="auto"/>
            <w:bottom w:val="none" w:sz="0" w:space="0" w:color="auto"/>
            <w:right w:val="none" w:sz="0" w:space="0" w:color="auto"/>
          </w:divBdr>
        </w:div>
        <w:div w:id="951126866">
          <w:marLeft w:val="0"/>
          <w:marRight w:val="0"/>
          <w:marTop w:val="0"/>
          <w:marBottom w:val="0"/>
          <w:divBdr>
            <w:top w:val="none" w:sz="0" w:space="0" w:color="auto"/>
            <w:left w:val="none" w:sz="0" w:space="0" w:color="auto"/>
            <w:bottom w:val="none" w:sz="0" w:space="0" w:color="auto"/>
            <w:right w:val="none" w:sz="0" w:space="0" w:color="auto"/>
          </w:divBdr>
        </w:div>
        <w:div w:id="1060789564">
          <w:marLeft w:val="0"/>
          <w:marRight w:val="0"/>
          <w:marTop w:val="0"/>
          <w:marBottom w:val="0"/>
          <w:divBdr>
            <w:top w:val="none" w:sz="0" w:space="0" w:color="auto"/>
            <w:left w:val="none" w:sz="0" w:space="0" w:color="auto"/>
            <w:bottom w:val="none" w:sz="0" w:space="0" w:color="auto"/>
            <w:right w:val="none" w:sz="0" w:space="0" w:color="auto"/>
          </w:divBdr>
        </w:div>
        <w:div w:id="1137606045">
          <w:marLeft w:val="0"/>
          <w:marRight w:val="0"/>
          <w:marTop w:val="0"/>
          <w:marBottom w:val="0"/>
          <w:divBdr>
            <w:top w:val="none" w:sz="0" w:space="0" w:color="auto"/>
            <w:left w:val="none" w:sz="0" w:space="0" w:color="auto"/>
            <w:bottom w:val="none" w:sz="0" w:space="0" w:color="auto"/>
            <w:right w:val="none" w:sz="0" w:space="0" w:color="auto"/>
          </w:divBdr>
        </w:div>
        <w:div w:id="1365405808">
          <w:marLeft w:val="0"/>
          <w:marRight w:val="0"/>
          <w:marTop w:val="0"/>
          <w:marBottom w:val="0"/>
          <w:divBdr>
            <w:top w:val="none" w:sz="0" w:space="0" w:color="auto"/>
            <w:left w:val="none" w:sz="0" w:space="0" w:color="auto"/>
            <w:bottom w:val="none" w:sz="0" w:space="0" w:color="auto"/>
            <w:right w:val="none" w:sz="0" w:space="0" w:color="auto"/>
          </w:divBdr>
        </w:div>
        <w:div w:id="1378428985">
          <w:marLeft w:val="0"/>
          <w:marRight w:val="0"/>
          <w:marTop w:val="0"/>
          <w:marBottom w:val="0"/>
          <w:divBdr>
            <w:top w:val="none" w:sz="0" w:space="0" w:color="auto"/>
            <w:left w:val="none" w:sz="0" w:space="0" w:color="auto"/>
            <w:bottom w:val="none" w:sz="0" w:space="0" w:color="auto"/>
            <w:right w:val="none" w:sz="0" w:space="0" w:color="auto"/>
          </w:divBdr>
        </w:div>
        <w:div w:id="1413162188">
          <w:marLeft w:val="0"/>
          <w:marRight w:val="0"/>
          <w:marTop w:val="0"/>
          <w:marBottom w:val="0"/>
          <w:divBdr>
            <w:top w:val="none" w:sz="0" w:space="0" w:color="auto"/>
            <w:left w:val="none" w:sz="0" w:space="0" w:color="auto"/>
            <w:bottom w:val="none" w:sz="0" w:space="0" w:color="auto"/>
            <w:right w:val="none" w:sz="0" w:space="0" w:color="auto"/>
          </w:divBdr>
        </w:div>
        <w:div w:id="1422603187">
          <w:marLeft w:val="0"/>
          <w:marRight w:val="0"/>
          <w:marTop w:val="0"/>
          <w:marBottom w:val="0"/>
          <w:divBdr>
            <w:top w:val="none" w:sz="0" w:space="0" w:color="auto"/>
            <w:left w:val="none" w:sz="0" w:space="0" w:color="auto"/>
            <w:bottom w:val="none" w:sz="0" w:space="0" w:color="auto"/>
            <w:right w:val="none" w:sz="0" w:space="0" w:color="auto"/>
          </w:divBdr>
        </w:div>
        <w:div w:id="1443063793">
          <w:marLeft w:val="0"/>
          <w:marRight w:val="0"/>
          <w:marTop w:val="0"/>
          <w:marBottom w:val="0"/>
          <w:divBdr>
            <w:top w:val="none" w:sz="0" w:space="0" w:color="auto"/>
            <w:left w:val="none" w:sz="0" w:space="0" w:color="auto"/>
            <w:bottom w:val="none" w:sz="0" w:space="0" w:color="auto"/>
            <w:right w:val="none" w:sz="0" w:space="0" w:color="auto"/>
          </w:divBdr>
        </w:div>
        <w:div w:id="1522010350">
          <w:marLeft w:val="0"/>
          <w:marRight w:val="0"/>
          <w:marTop w:val="0"/>
          <w:marBottom w:val="0"/>
          <w:divBdr>
            <w:top w:val="none" w:sz="0" w:space="0" w:color="auto"/>
            <w:left w:val="none" w:sz="0" w:space="0" w:color="auto"/>
            <w:bottom w:val="none" w:sz="0" w:space="0" w:color="auto"/>
            <w:right w:val="none" w:sz="0" w:space="0" w:color="auto"/>
          </w:divBdr>
        </w:div>
        <w:div w:id="1755010683">
          <w:marLeft w:val="0"/>
          <w:marRight w:val="0"/>
          <w:marTop w:val="0"/>
          <w:marBottom w:val="0"/>
          <w:divBdr>
            <w:top w:val="none" w:sz="0" w:space="0" w:color="auto"/>
            <w:left w:val="none" w:sz="0" w:space="0" w:color="auto"/>
            <w:bottom w:val="none" w:sz="0" w:space="0" w:color="auto"/>
            <w:right w:val="none" w:sz="0" w:space="0" w:color="auto"/>
          </w:divBdr>
        </w:div>
        <w:div w:id="1791238439">
          <w:marLeft w:val="0"/>
          <w:marRight w:val="0"/>
          <w:marTop w:val="0"/>
          <w:marBottom w:val="0"/>
          <w:divBdr>
            <w:top w:val="none" w:sz="0" w:space="0" w:color="auto"/>
            <w:left w:val="none" w:sz="0" w:space="0" w:color="auto"/>
            <w:bottom w:val="none" w:sz="0" w:space="0" w:color="auto"/>
            <w:right w:val="none" w:sz="0" w:space="0" w:color="auto"/>
          </w:divBdr>
        </w:div>
        <w:div w:id="1853376685">
          <w:marLeft w:val="0"/>
          <w:marRight w:val="0"/>
          <w:marTop w:val="0"/>
          <w:marBottom w:val="0"/>
          <w:divBdr>
            <w:top w:val="none" w:sz="0" w:space="0" w:color="auto"/>
            <w:left w:val="none" w:sz="0" w:space="0" w:color="auto"/>
            <w:bottom w:val="none" w:sz="0" w:space="0" w:color="auto"/>
            <w:right w:val="none" w:sz="0" w:space="0" w:color="auto"/>
          </w:divBdr>
        </w:div>
        <w:div w:id="1914198197">
          <w:marLeft w:val="0"/>
          <w:marRight w:val="0"/>
          <w:marTop w:val="0"/>
          <w:marBottom w:val="0"/>
          <w:divBdr>
            <w:top w:val="none" w:sz="0" w:space="0" w:color="auto"/>
            <w:left w:val="none" w:sz="0" w:space="0" w:color="auto"/>
            <w:bottom w:val="none" w:sz="0" w:space="0" w:color="auto"/>
            <w:right w:val="none" w:sz="0" w:space="0" w:color="auto"/>
          </w:divBdr>
        </w:div>
      </w:divsChild>
    </w:div>
    <w:div w:id="1114715276">
      <w:bodyDiv w:val="1"/>
      <w:marLeft w:val="0"/>
      <w:marRight w:val="0"/>
      <w:marTop w:val="0"/>
      <w:marBottom w:val="0"/>
      <w:divBdr>
        <w:top w:val="none" w:sz="0" w:space="0" w:color="auto"/>
        <w:left w:val="none" w:sz="0" w:space="0" w:color="auto"/>
        <w:bottom w:val="none" w:sz="0" w:space="0" w:color="auto"/>
        <w:right w:val="none" w:sz="0" w:space="0" w:color="auto"/>
      </w:divBdr>
    </w:div>
    <w:div w:id="1722703097">
      <w:bodyDiv w:val="1"/>
      <w:marLeft w:val="0"/>
      <w:marRight w:val="0"/>
      <w:marTop w:val="0"/>
      <w:marBottom w:val="0"/>
      <w:divBdr>
        <w:top w:val="none" w:sz="0" w:space="0" w:color="auto"/>
        <w:left w:val="none" w:sz="0" w:space="0" w:color="auto"/>
        <w:bottom w:val="none" w:sz="0" w:space="0" w:color="auto"/>
        <w:right w:val="none" w:sz="0" w:space="0" w:color="auto"/>
      </w:divBdr>
    </w:div>
    <w:div w:id="1945380313">
      <w:bodyDiv w:val="1"/>
      <w:marLeft w:val="0"/>
      <w:marRight w:val="0"/>
      <w:marTop w:val="0"/>
      <w:marBottom w:val="0"/>
      <w:divBdr>
        <w:top w:val="none" w:sz="0" w:space="0" w:color="auto"/>
        <w:left w:val="none" w:sz="0" w:space="0" w:color="auto"/>
        <w:bottom w:val="none" w:sz="0" w:space="0" w:color="auto"/>
        <w:right w:val="none" w:sz="0" w:space="0" w:color="auto"/>
      </w:divBdr>
    </w:div>
    <w:div w:id="209665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oe.mass.edu/federalgrants/resources/equitableservices-essa/" TargetMode="External"/><Relationship Id="rId18" Type="http://schemas.openxmlformats.org/officeDocument/2006/relationships/hyperlink" Target="https://www.doe.mass.edu/instruction/impd/"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doe.mass.edu/sfs/earlylearning/pli.html" TargetMode="External"/><Relationship Id="rId17" Type="http://schemas.openxmlformats.org/officeDocument/2006/relationships/hyperlink" Target="https://mass.egrantsmanagement.com/DocumentLibrary/PublicLink.aspx?Folder=5"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chievement@mass.gov" TargetMode="External"/><Relationship Id="rId5" Type="http://schemas.openxmlformats.org/officeDocument/2006/relationships/numbering" Target="numbering.xml"/><Relationship Id="rId15" Type="http://schemas.openxmlformats.org/officeDocument/2006/relationships/hyperlink" Target="https://mass.egrantsmanagement.com/DocumentLibrary/ViewDocument.aspx?DocumentGuid=831a6442-7a4c-44d8-9d71-cbde9eb2214f&amp;inline=true" TargetMode="External"/><Relationship Id="rId10" Type="http://schemas.openxmlformats.org/officeDocument/2006/relationships/endnotes" Target="endnotes.xml"/><Relationship Id="rId19" Type="http://schemas.openxmlformats.org/officeDocument/2006/relationships/hyperlink" Target="http://www.doe.mass.edu/sfs/earlylearning/pli.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ass.egrantsmanagem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e52e1ca-4780-478c-9e15-43ff0784ab0a">
      <Terms xmlns="http://schemas.microsoft.com/office/infopath/2007/PartnerControls"/>
    </lcf76f155ced4ddcb4097134ff3c332f>
    <TaxCatchAll xmlns="fdcd57df-05e8-4749-9cc8-5afe3dcd00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9C61782F326748B4350C16576B1264" ma:contentTypeVersion="16" ma:contentTypeDescription="Create a new document." ma:contentTypeScope="" ma:versionID="e7561f8dc24fc355239aa092c8188451">
  <xsd:schema xmlns:xsd="http://www.w3.org/2001/XMLSchema" xmlns:xs="http://www.w3.org/2001/XMLSchema" xmlns:p="http://schemas.microsoft.com/office/2006/metadata/properties" xmlns:ns2="5e52e1ca-4780-478c-9e15-43ff0784ab0a" xmlns:ns3="fdcd57df-05e8-4749-9cc8-5afe3dcd00a5" targetNamespace="http://schemas.microsoft.com/office/2006/metadata/properties" ma:root="true" ma:fieldsID="7fb6947f39bc9c2895b517804e34bc7b" ns2:_="" ns3:_="">
    <xsd:import namespace="5e52e1ca-4780-478c-9e15-43ff0784ab0a"/>
    <xsd:import namespace="fdcd57df-05e8-4749-9cc8-5afe3dcd00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2e1ca-4780-478c-9e15-43ff0784ab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cd57df-05e8-4749-9cc8-5afe3dcd00a5"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79585c6-1993-4430-a732-e7d5034e44b4}" ma:internalName="TaxCatchAll" ma:showField="CatchAllData" ma:web="fdcd57df-05e8-4749-9cc8-5afe3dcd00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C2C6E-D839-42FE-A077-3D026E82067C}">
  <ds:schemaRefs>
    <ds:schemaRef ds:uri="http://schemas.microsoft.com/office/2006/metadata/properties"/>
    <ds:schemaRef ds:uri="http://schemas.microsoft.com/office/infopath/2007/PartnerControls"/>
    <ds:schemaRef ds:uri="5e52e1ca-4780-478c-9e15-43ff0784ab0a"/>
    <ds:schemaRef ds:uri="fdcd57df-05e8-4749-9cc8-5afe3dcd00a5"/>
  </ds:schemaRefs>
</ds:datastoreItem>
</file>

<file path=customXml/itemProps2.xml><?xml version="1.0" encoding="utf-8"?>
<ds:datastoreItem xmlns:ds="http://schemas.openxmlformats.org/officeDocument/2006/customXml" ds:itemID="{9A6877C5-CB9C-47CA-8245-2D8914B3CF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2e1ca-4780-478c-9e15-43ff0784ab0a"/>
    <ds:schemaRef ds:uri="fdcd57df-05e8-4749-9cc8-5afe3dcd00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096555-4C1D-4ADA-BC30-E8F0C5FA2C55}">
  <ds:schemaRefs>
    <ds:schemaRef ds:uri="http://schemas.microsoft.com/sharepoint/v3/contenttype/forms"/>
  </ds:schemaRefs>
</ds:datastoreItem>
</file>

<file path=customXml/itemProps4.xml><?xml version="1.0" encoding="utf-8"?>
<ds:datastoreItem xmlns:ds="http://schemas.openxmlformats.org/officeDocument/2006/customXml" ds:itemID="{DFDCCD7B-4494-4FCC-BF69-2C26419EB957}">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134</TotalTime>
  <Pages>11</Pages>
  <Words>4202</Words>
  <Characters>23956</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FY25 Playful Learning Institute Q+A FC 350</vt:lpstr>
    </vt:vector>
  </TitlesOfParts>
  <Company/>
  <LinksUpToDate>false</LinksUpToDate>
  <CharactersWithSpaces>28102</CharactersWithSpaces>
  <SharedDoc>false</SharedDoc>
  <HLinks>
    <vt:vector size="78" baseType="variant">
      <vt:variant>
        <vt:i4>7143544</vt:i4>
      </vt:variant>
      <vt:variant>
        <vt:i4>54</vt:i4>
      </vt:variant>
      <vt:variant>
        <vt:i4>0</vt:i4>
      </vt:variant>
      <vt:variant>
        <vt:i4>5</vt:i4>
      </vt:variant>
      <vt:variant>
        <vt:lpwstr>http://www.doe.mass.edu/sfs/earlylearning/pli.html</vt:lpwstr>
      </vt:variant>
      <vt:variant>
        <vt:lpwstr/>
      </vt:variant>
      <vt:variant>
        <vt:i4>3211368</vt:i4>
      </vt:variant>
      <vt:variant>
        <vt:i4>51</vt:i4>
      </vt:variant>
      <vt:variant>
        <vt:i4>0</vt:i4>
      </vt:variant>
      <vt:variant>
        <vt:i4>5</vt:i4>
      </vt:variant>
      <vt:variant>
        <vt:lpwstr>https://www.doe.mass.edu/instruction/impd/</vt:lpwstr>
      </vt:variant>
      <vt:variant>
        <vt:lpwstr/>
      </vt:variant>
      <vt:variant>
        <vt:i4>7274601</vt:i4>
      </vt:variant>
      <vt:variant>
        <vt:i4>48</vt:i4>
      </vt:variant>
      <vt:variant>
        <vt:i4>0</vt:i4>
      </vt:variant>
      <vt:variant>
        <vt:i4>5</vt:i4>
      </vt:variant>
      <vt:variant>
        <vt:lpwstr>https://mass.egrantsmanagement.com/DocumentLibrary/PublicLink.aspx?Folder=5</vt:lpwstr>
      </vt:variant>
      <vt:variant>
        <vt:lpwstr/>
      </vt:variant>
      <vt:variant>
        <vt:i4>7798900</vt:i4>
      </vt:variant>
      <vt:variant>
        <vt:i4>45</vt:i4>
      </vt:variant>
      <vt:variant>
        <vt:i4>0</vt:i4>
      </vt:variant>
      <vt:variant>
        <vt:i4>5</vt:i4>
      </vt:variant>
      <vt:variant>
        <vt:lpwstr>https://mass.egrantsmanagement.com/DocumentLibrary/ViewDocument.aspx?DocumentGuid=831a6442-7a4c-44d8-9d71-cbde9eb2214f&amp;inline=true</vt:lpwstr>
      </vt:variant>
      <vt:variant>
        <vt:lpwstr/>
      </vt:variant>
      <vt:variant>
        <vt:i4>7536676</vt:i4>
      </vt:variant>
      <vt:variant>
        <vt:i4>42</vt:i4>
      </vt:variant>
      <vt:variant>
        <vt:i4>0</vt:i4>
      </vt:variant>
      <vt:variant>
        <vt:i4>5</vt:i4>
      </vt:variant>
      <vt:variant>
        <vt:lpwstr>https://mass.egrantsmanagement.com/</vt:lpwstr>
      </vt:variant>
      <vt:variant>
        <vt:lpwstr/>
      </vt:variant>
      <vt:variant>
        <vt:i4>4522003</vt:i4>
      </vt:variant>
      <vt:variant>
        <vt:i4>39</vt:i4>
      </vt:variant>
      <vt:variant>
        <vt:i4>0</vt:i4>
      </vt:variant>
      <vt:variant>
        <vt:i4>5</vt:i4>
      </vt:variant>
      <vt:variant>
        <vt:lpwstr>https://www.doe.mass.edu/federalgrants/resources/equitableservices-essa/</vt:lpwstr>
      </vt:variant>
      <vt:variant>
        <vt:lpwstr/>
      </vt:variant>
      <vt:variant>
        <vt:i4>7143544</vt:i4>
      </vt:variant>
      <vt:variant>
        <vt:i4>36</vt:i4>
      </vt:variant>
      <vt:variant>
        <vt:i4>0</vt:i4>
      </vt:variant>
      <vt:variant>
        <vt:i4>5</vt:i4>
      </vt:variant>
      <vt:variant>
        <vt:lpwstr>http://www.doe.mass.edu/sfs/earlylearning/pli.html</vt:lpwstr>
      </vt:variant>
      <vt:variant>
        <vt:lpwstr/>
      </vt:variant>
      <vt:variant>
        <vt:i4>1572915</vt:i4>
      </vt:variant>
      <vt:variant>
        <vt:i4>29</vt:i4>
      </vt:variant>
      <vt:variant>
        <vt:i4>0</vt:i4>
      </vt:variant>
      <vt:variant>
        <vt:i4>5</vt:i4>
      </vt:variant>
      <vt:variant>
        <vt:lpwstr/>
      </vt:variant>
      <vt:variant>
        <vt:lpwstr>_Toc183502108</vt:lpwstr>
      </vt:variant>
      <vt:variant>
        <vt:i4>1572915</vt:i4>
      </vt:variant>
      <vt:variant>
        <vt:i4>23</vt:i4>
      </vt:variant>
      <vt:variant>
        <vt:i4>0</vt:i4>
      </vt:variant>
      <vt:variant>
        <vt:i4>5</vt:i4>
      </vt:variant>
      <vt:variant>
        <vt:lpwstr/>
      </vt:variant>
      <vt:variant>
        <vt:lpwstr>_Toc183502107</vt:lpwstr>
      </vt:variant>
      <vt:variant>
        <vt:i4>1572915</vt:i4>
      </vt:variant>
      <vt:variant>
        <vt:i4>17</vt:i4>
      </vt:variant>
      <vt:variant>
        <vt:i4>0</vt:i4>
      </vt:variant>
      <vt:variant>
        <vt:i4>5</vt:i4>
      </vt:variant>
      <vt:variant>
        <vt:lpwstr/>
      </vt:variant>
      <vt:variant>
        <vt:lpwstr>_Toc183502106</vt:lpwstr>
      </vt:variant>
      <vt:variant>
        <vt:i4>1572915</vt:i4>
      </vt:variant>
      <vt:variant>
        <vt:i4>11</vt:i4>
      </vt:variant>
      <vt:variant>
        <vt:i4>0</vt:i4>
      </vt:variant>
      <vt:variant>
        <vt:i4>5</vt:i4>
      </vt:variant>
      <vt:variant>
        <vt:lpwstr/>
      </vt:variant>
      <vt:variant>
        <vt:lpwstr>_Toc183502105</vt:lpwstr>
      </vt:variant>
      <vt:variant>
        <vt:i4>1572915</vt:i4>
      </vt:variant>
      <vt:variant>
        <vt:i4>5</vt:i4>
      </vt:variant>
      <vt:variant>
        <vt:i4>0</vt:i4>
      </vt:variant>
      <vt:variant>
        <vt:i4>5</vt:i4>
      </vt:variant>
      <vt:variant>
        <vt:lpwstr/>
      </vt:variant>
      <vt:variant>
        <vt:lpwstr>_Toc183502104</vt:lpwstr>
      </vt:variant>
      <vt:variant>
        <vt:i4>2424832</vt:i4>
      </vt:variant>
      <vt:variant>
        <vt:i4>0</vt:i4>
      </vt:variant>
      <vt:variant>
        <vt:i4>0</vt:i4>
      </vt:variant>
      <vt:variant>
        <vt:i4>5</vt:i4>
      </vt:variant>
      <vt:variant>
        <vt:lpwstr>mailto:achievement@mass.gov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FY25 Playful Learning Institute Q+A FC 350</dc:title>
  <dc:subject/>
  <dc:creator>DESE</dc:creator>
  <cp:keywords/>
  <dc:description/>
  <cp:lastModifiedBy>McKinnon, Kristen A (DESE)</cp:lastModifiedBy>
  <cp:revision>49</cp:revision>
  <dcterms:created xsi:type="dcterms:W3CDTF">2024-11-26T04:33:00Z</dcterms:created>
  <dcterms:modified xsi:type="dcterms:W3CDTF">2024-12-06T14:48:00Z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Nov 22 2024 12:00AM</vt:lpwstr>
  </property>
  <property fmtid="{D5CDD505-2E9C-101B-9397-08002B2CF9AE}" pid="3" name="MediaServiceImageTags">
    <vt:lpwstr/>
  </property>
  <property fmtid="{D5CDD505-2E9C-101B-9397-08002B2CF9AE}" pid="4" name="ContentTypeId">
    <vt:lpwstr>0x010100089C61782F326748B4350C16576B1264</vt:lpwstr>
  </property>
</Properties>
</file>