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7DBEB" w14:textId="6D6362FE" w:rsidR="003E7BD8" w:rsidRDefault="2EECA1F7" w:rsidP="330B325F">
      <w:pPr>
        <w:pStyle w:val="Heading1"/>
        <w:shd w:val="clear" w:color="auto" w:fill="FFFFFF" w:themeFill="background1"/>
        <w:spacing w:after="120"/>
        <w:jc w:val="center"/>
        <w:rPr>
          <w:rFonts w:asciiTheme="minorHAnsi" w:eastAsiaTheme="minorEastAsia" w:hAnsiTheme="minorHAnsi" w:cstheme="minorBidi"/>
          <w:b/>
          <w:bCs/>
          <w:color w:val="222222"/>
          <w:sz w:val="24"/>
          <w:szCs w:val="24"/>
        </w:rPr>
      </w:pPr>
      <w:r w:rsidRPr="330B325F">
        <w:rPr>
          <w:rFonts w:asciiTheme="minorHAnsi" w:eastAsiaTheme="minorEastAsia" w:hAnsiTheme="minorHAnsi" w:cstheme="minorBidi"/>
          <w:b/>
          <w:bCs/>
          <w:color w:val="222222"/>
          <w:sz w:val="24"/>
          <w:szCs w:val="24"/>
        </w:rPr>
        <w:t>FY2025: FC 0128 Promoting Safe and Healthy Learning Environments:</w:t>
      </w:r>
      <w:r w:rsidR="7303B164" w:rsidRPr="330B325F">
        <w:rPr>
          <w:rFonts w:asciiTheme="minorHAnsi" w:eastAsiaTheme="minorEastAsia" w:hAnsiTheme="minorHAnsi" w:cstheme="minorBidi"/>
          <w:b/>
          <w:bCs/>
          <w:color w:val="222222"/>
          <w:sz w:val="24"/>
          <w:szCs w:val="24"/>
        </w:rPr>
        <w:t xml:space="preserve"> </w:t>
      </w:r>
      <w:r w:rsidRPr="330B325F">
        <w:rPr>
          <w:rFonts w:asciiTheme="minorHAnsi" w:eastAsiaTheme="minorEastAsia" w:hAnsiTheme="minorHAnsi" w:cstheme="minorBidi"/>
          <w:b/>
          <w:bCs/>
          <w:color w:val="222222"/>
          <w:sz w:val="24"/>
          <w:szCs w:val="24"/>
        </w:rPr>
        <w:t>Elevating Student Voice and Well-Being</w:t>
      </w:r>
    </w:p>
    <w:p w14:paraId="1C8BB4F9" w14:textId="7C3AE3BF" w:rsidR="539955FD" w:rsidRDefault="539955FD" w:rsidP="40E91C4B">
      <w:pPr>
        <w:spacing w:after="0" w:line="240" w:lineRule="auto"/>
        <w:jc w:val="center"/>
        <w:rPr>
          <w:rFonts w:eastAsiaTheme="minorEastAsia"/>
          <w:color w:val="000000" w:themeColor="text1"/>
          <w:sz w:val="24"/>
          <w:szCs w:val="24"/>
        </w:rPr>
      </w:pPr>
      <w:r w:rsidRPr="40E91C4B">
        <w:rPr>
          <w:rFonts w:eastAsiaTheme="minorEastAsia"/>
          <w:b/>
          <w:bCs/>
          <w:color w:val="000000" w:themeColor="text1"/>
          <w:sz w:val="24"/>
          <w:szCs w:val="24"/>
        </w:rPr>
        <w:t>Questions and Answers (as of 1/</w:t>
      </w:r>
      <w:r w:rsidR="48D67E1D" w:rsidRPr="40E91C4B">
        <w:rPr>
          <w:rFonts w:eastAsiaTheme="minorEastAsia"/>
          <w:b/>
          <w:bCs/>
          <w:color w:val="000000" w:themeColor="text1"/>
          <w:sz w:val="24"/>
          <w:szCs w:val="24"/>
        </w:rPr>
        <w:t>22</w:t>
      </w:r>
      <w:r w:rsidRPr="40E91C4B">
        <w:rPr>
          <w:rFonts w:eastAsiaTheme="minorEastAsia"/>
          <w:b/>
          <w:bCs/>
          <w:color w:val="000000" w:themeColor="text1"/>
          <w:sz w:val="24"/>
          <w:szCs w:val="24"/>
        </w:rPr>
        <w:t>/2024)</w:t>
      </w:r>
    </w:p>
    <w:p w14:paraId="74C4D166" w14:textId="1915154B" w:rsidR="71D457F3" w:rsidRDefault="71D457F3" w:rsidP="330B325F">
      <w:pPr>
        <w:spacing w:after="0" w:line="240" w:lineRule="auto"/>
        <w:jc w:val="center"/>
        <w:rPr>
          <w:rFonts w:eastAsiaTheme="minorEastAsia"/>
          <w:color w:val="000000" w:themeColor="text1"/>
          <w:sz w:val="24"/>
          <w:szCs w:val="24"/>
        </w:rPr>
      </w:pPr>
    </w:p>
    <w:p w14:paraId="3D42612F" w14:textId="701100C1" w:rsidR="539955FD" w:rsidRDefault="539955FD" w:rsidP="330B325F">
      <w:pPr>
        <w:spacing w:after="0" w:line="240" w:lineRule="auto"/>
        <w:jc w:val="center"/>
        <w:rPr>
          <w:rFonts w:eastAsiaTheme="minorEastAsia"/>
          <w:color w:val="000000" w:themeColor="text1"/>
          <w:sz w:val="24"/>
          <w:szCs w:val="24"/>
        </w:rPr>
      </w:pPr>
      <w:r w:rsidRPr="330B325F">
        <w:rPr>
          <w:rFonts w:eastAsiaTheme="minorEastAsia"/>
          <w:color w:val="000000" w:themeColor="text1"/>
          <w:sz w:val="24"/>
          <w:szCs w:val="24"/>
        </w:rPr>
        <w:t xml:space="preserve">Please email questions to </w:t>
      </w:r>
      <w:hyperlink r:id="rId10">
        <w:r w:rsidRPr="330B325F">
          <w:rPr>
            <w:rStyle w:val="Hyperlink"/>
            <w:rFonts w:eastAsiaTheme="minorEastAsia"/>
            <w:sz w:val="24"/>
            <w:szCs w:val="24"/>
          </w:rPr>
          <w:t>achievement@mass.gov</w:t>
        </w:r>
      </w:hyperlink>
      <w:r w:rsidRPr="330B325F">
        <w:rPr>
          <w:rFonts w:eastAsiaTheme="minorEastAsia"/>
          <w:color w:val="000000" w:themeColor="text1"/>
          <w:sz w:val="24"/>
          <w:szCs w:val="24"/>
        </w:rPr>
        <w:t xml:space="preserve"> with the </w:t>
      </w:r>
    </w:p>
    <w:p w14:paraId="2AB58081" w14:textId="2D2DA770" w:rsidR="539955FD" w:rsidRDefault="539955FD" w:rsidP="330B325F">
      <w:pPr>
        <w:spacing w:after="0" w:line="240" w:lineRule="auto"/>
        <w:jc w:val="center"/>
        <w:rPr>
          <w:rFonts w:eastAsiaTheme="minorEastAsia"/>
          <w:color w:val="000000" w:themeColor="text1"/>
          <w:sz w:val="24"/>
          <w:szCs w:val="24"/>
        </w:rPr>
      </w:pPr>
      <w:r w:rsidRPr="330B325F">
        <w:rPr>
          <w:rFonts w:eastAsiaTheme="minorEastAsia"/>
          <w:color w:val="000000" w:themeColor="text1"/>
          <w:sz w:val="24"/>
          <w:szCs w:val="24"/>
        </w:rPr>
        <w:t>Subject Line: FY2025 FC 0</w:t>
      </w:r>
      <w:r w:rsidR="26480A27" w:rsidRPr="330B325F">
        <w:rPr>
          <w:rFonts w:eastAsiaTheme="minorEastAsia"/>
          <w:color w:val="000000" w:themeColor="text1"/>
          <w:sz w:val="24"/>
          <w:szCs w:val="24"/>
        </w:rPr>
        <w:t xml:space="preserve">128 </w:t>
      </w:r>
      <w:r w:rsidRPr="330B325F">
        <w:rPr>
          <w:rFonts w:eastAsiaTheme="minorEastAsia"/>
          <w:color w:val="000000" w:themeColor="text1"/>
          <w:sz w:val="24"/>
          <w:szCs w:val="24"/>
        </w:rPr>
        <w:t>Question</w:t>
      </w:r>
    </w:p>
    <w:p w14:paraId="04407114" w14:textId="0B83E9E7" w:rsidR="71D457F3" w:rsidRDefault="71D457F3" w:rsidP="330B325F">
      <w:pPr>
        <w:rPr>
          <w:rFonts w:eastAsiaTheme="minorEastAsia"/>
          <w:b/>
          <w:bCs/>
        </w:rPr>
      </w:pPr>
    </w:p>
    <w:p w14:paraId="2C078E63" w14:textId="32DB118E" w:rsidR="003E7BD8" w:rsidRDefault="3617CCCB" w:rsidP="330B325F">
      <w:pPr>
        <w:pStyle w:val="ListParagraph"/>
        <w:numPr>
          <w:ilvl w:val="0"/>
          <w:numId w:val="3"/>
        </w:numPr>
        <w:rPr>
          <w:rFonts w:eastAsiaTheme="minorEastAsia"/>
          <w:b/>
          <w:bCs/>
        </w:rPr>
      </w:pPr>
      <w:r w:rsidRPr="330B325F">
        <w:rPr>
          <w:rFonts w:eastAsiaTheme="minorEastAsia"/>
          <w:b/>
          <w:bCs/>
        </w:rPr>
        <w:t xml:space="preserve">What does it mean for applicants </w:t>
      </w:r>
      <w:r w:rsidR="5C5E8672" w:rsidRPr="330B325F">
        <w:rPr>
          <w:rFonts w:eastAsiaTheme="minorEastAsia"/>
          <w:b/>
          <w:bCs/>
        </w:rPr>
        <w:t xml:space="preserve">regarding the </w:t>
      </w:r>
      <w:r w:rsidR="22665A62" w:rsidRPr="330B325F">
        <w:rPr>
          <w:rFonts w:eastAsiaTheme="minorEastAsia"/>
          <w:b/>
          <w:bCs/>
        </w:rPr>
        <w:t>P</w:t>
      </w:r>
      <w:r w:rsidRPr="330B325F">
        <w:rPr>
          <w:rFonts w:eastAsiaTheme="minorEastAsia"/>
          <w:b/>
          <w:bCs/>
        </w:rPr>
        <w:t xml:space="preserve">rivate </w:t>
      </w:r>
      <w:r w:rsidR="346FFB96" w:rsidRPr="330B325F">
        <w:rPr>
          <w:rFonts w:eastAsiaTheme="minorEastAsia"/>
          <w:b/>
          <w:bCs/>
        </w:rPr>
        <w:t>S</w:t>
      </w:r>
      <w:r w:rsidRPr="330B325F">
        <w:rPr>
          <w:rFonts w:eastAsiaTheme="minorEastAsia"/>
          <w:b/>
          <w:bCs/>
        </w:rPr>
        <w:t xml:space="preserve">chool </w:t>
      </w:r>
      <w:r w:rsidR="3AAF9785" w:rsidRPr="330B325F">
        <w:rPr>
          <w:rFonts w:eastAsiaTheme="minorEastAsia"/>
          <w:b/>
          <w:bCs/>
        </w:rPr>
        <w:t>C</w:t>
      </w:r>
      <w:r w:rsidRPr="330B325F">
        <w:rPr>
          <w:rFonts w:eastAsiaTheme="minorEastAsia"/>
          <w:b/>
          <w:bCs/>
        </w:rPr>
        <w:t>onsul</w:t>
      </w:r>
      <w:r w:rsidR="226FFEEC" w:rsidRPr="330B325F">
        <w:rPr>
          <w:rFonts w:eastAsiaTheme="minorEastAsia"/>
          <w:b/>
          <w:bCs/>
        </w:rPr>
        <w:t xml:space="preserve">tation requirement and </w:t>
      </w:r>
      <w:r w:rsidR="3348D57C" w:rsidRPr="330B325F">
        <w:rPr>
          <w:rFonts w:eastAsiaTheme="minorEastAsia"/>
          <w:b/>
          <w:bCs/>
        </w:rPr>
        <w:t xml:space="preserve">if a private school </w:t>
      </w:r>
      <w:r w:rsidRPr="330B325F">
        <w:rPr>
          <w:rFonts w:eastAsiaTheme="minorEastAsia"/>
          <w:b/>
          <w:bCs/>
        </w:rPr>
        <w:t xml:space="preserve">wants to </w:t>
      </w:r>
      <w:proofErr w:type="gramStart"/>
      <w:r w:rsidRPr="330B325F">
        <w:rPr>
          <w:rFonts w:eastAsiaTheme="minorEastAsia"/>
          <w:b/>
          <w:bCs/>
        </w:rPr>
        <w:t>do</w:t>
      </w:r>
      <w:proofErr w:type="gramEnd"/>
      <w:r w:rsidRPr="330B325F">
        <w:rPr>
          <w:rFonts w:eastAsiaTheme="minorEastAsia"/>
          <w:b/>
          <w:bCs/>
        </w:rPr>
        <w:t xml:space="preserve"> a different </w:t>
      </w:r>
      <w:r w:rsidR="235E249B" w:rsidRPr="330B325F">
        <w:rPr>
          <w:rFonts w:eastAsiaTheme="minorEastAsia"/>
          <w:b/>
          <w:bCs/>
        </w:rPr>
        <w:t>o</w:t>
      </w:r>
      <w:r w:rsidRPr="330B325F">
        <w:rPr>
          <w:rFonts w:eastAsiaTheme="minorEastAsia"/>
          <w:b/>
          <w:bCs/>
        </w:rPr>
        <w:t>ption than the district?</w:t>
      </w:r>
    </w:p>
    <w:p w14:paraId="6209F351" w14:textId="671FCF64" w:rsidR="3617CCCB" w:rsidRDefault="3617CCCB" w:rsidP="0007731D">
      <w:pPr>
        <w:pStyle w:val="ListParagraph"/>
        <w:spacing w:after="480"/>
        <w:contextualSpacing w:val="0"/>
      </w:pPr>
      <w:r w:rsidRPr="330B325F">
        <w:rPr>
          <w:rFonts w:eastAsiaTheme="minorEastAsia"/>
          <w:b/>
          <w:bCs/>
        </w:rPr>
        <w:t>Answer:</w:t>
      </w:r>
      <w:r w:rsidR="45AD9652" w:rsidRPr="330B325F">
        <w:rPr>
          <w:rFonts w:eastAsiaTheme="minorEastAsia"/>
        </w:rPr>
        <w:t xml:space="preserve"> </w:t>
      </w:r>
      <w:r w:rsidR="538D75BD" w:rsidRPr="330B325F">
        <w:rPr>
          <w:rFonts w:eastAsiaTheme="minorEastAsia"/>
        </w:rPr>
        <w:t>An eligible LEA applying for Fund Code</w:t>
      </w:r>
      <w:r w:rsidR="267CEFA4" w:rsidRPr="330B325F">
        <w:rPr>
          <w:rFonts w:eastAsiaTheme="minorEastAsia"/>
        </w:rPr>
        <w:t xml:space="preserve"> (FC)</w:t>
      </w:r>
      <w:r w:rsidR="538D75BD" w:rsidRPr="330B325F">
        <w:rPr>
          <w:rFonts w:eastAsiaTheme="minorEastAsia"/>
        </w:rPr>
        <w:t xml:space="preserve"> 0128 – Promoting Safe and Healthy Learning Environments – Elevating Student Voice and Well-Being must consult with appropriate private school officials before the entit</w:t>
      </w:r>
      <w:r w:rsidR="538D75BD">
        <w:t xml:space="preserve">y makes any decision that affects the opportunities of eligible private school children and educators to participate (ESEA section 8501(c)(3)). Such consultation might include a brief survey of non-public schools or other information gathering to indicate the schools’ interest in participating and the population to be served. Such consultation will allow the LEA to consider the needs of all students and educators—both public and private—in developing its application, and to include the projected costs for equitable services in the application. </w:t>
      </w:r>
      <w:r w:rsidR="4D8FBB9F">
        <w:t xml:space="preserve">It is noted that grant funds cannot go directly to the private school but instead the district would manage the use of the funds such that the private school could engage in the selected initiative(s).  Purchases made by the district are owned by the district.  </w:t>
      </w:r>
    </w:p>
    <w:p w14:paraId="1C671B69" w14:textId="18BBAE66" w:rsidR="538D75BD" w:rsidRDefault="538D75BD" w:rsidP="0007731D">
      <w:pPr>
        <w:pStyle w:val="ListParagraph"/>
        <w:spacing w:after="480"/>
        <w:contextualSpacing w:val="0"/>
      </w:pPr>
      <w:r>
        <w:t xml:space="preserve">If there are different interests in terms of the </w:t>
      </w:r>
      <w:r w:rsidR="3C7F57A4">
        <w:t>Options</w:t>
      </w:r>
      <w:r>
        <w:t xml:space="preserve">, try to resolve the differences through a timely and meaningful consultation process.  If after consultation, the private school still wants to participate in a different initiative, you should note it in the grant application for DESE's reference as part of the application review process. </w:t>
      </w:r>
      <w:r w:rsidR="5C563850">
        <w:t xml:space="preserve"> DESE will contact the private school to support their involvement. </w:t>
      </w:r>
    </w:p>
    <w:p w14:paraId="009E8100" w14:textId="2C7BBD84" w:rsidR="538D75BD" w:rsidRDefault="538D75BD" w:rsidP="0007731D">
      <w:pPr>
        <w:pStyle w:val="ListParagraph"/>
        <w:spacing w:after="480"/>
        <w:contextualSpacing w:val="0"/>
      </w:pPr>
      <w:r>
        <w:t xml:space="preserve">Additional details about consultation and implementation of equitable service can be found in DESE’s </w:t>
      </w:r>
      <w:hyperlink r:id="rId11">
        <w:r w:rsidRPr="330B325F">
          <w:rPr>
            <w:rStyle w:val="Hyperlink"/>
          </w:rPr>
          <w:t>ESSA Equitable Services for Private Schools Resource Guide</w:t>
        </w:r>
      </w:hyperlink>
      <w:r>
        <w:t>.</w:t>
      </w:r>
    </w:p>
    <w:p w14:paraId="73E6326A" w14:textId="2A3E0D31" w:rsidR="3F599E38" w:rsidRDefault="3F599E38" w:rsidP="330B325F">
      <w:pPr>
        <w:pStyle w:val="ListParagraph"/>
        <w:numPr>
          <w:ilvl w:val="0"/>
          <w:numId w:val="3"/>
        </w:numPr>
        <w:rPr>
          <w:rFonts w:eastAsiaTheme="minorEastAsia"/>
          <w:b/>
          <w:bCs/>
        </w:rPr>
      </w:pPr>
      <w:r w:rsidRPr="330B325F">
        <w:rPr>
          <w:rFonts w:eastAsiaTheme="minorEastAsia"/>
          <w:b/>
          <w:bCs/>
        </w:rPr>
        <w:t xml:space="preserve">If </w:t>
      </w:r>
      <w:proofErr w:type="gramStart"/>
      <w:r w:rsidRPr="330B325F">
        <w:rPr>
          <w:rFonts w:eastAsiaTheme="minorEastAsia"/>
          <w:b/>
          <w:bCs/>
        </w:rPr>
        <w:t>an</w:t>
      </w:r>
      <w:proofErr w:type="gramEnd"/>
      <w:r w:rsidRPr="330B325F">
        <w:rPr>
          <w:rFonts w:eastAsiaTheme="minorEastAsia"/>
          <w:b/>
          <w:bCs/>
        </w:rPr>
        <w:t xml:space="preserve"> LEA has decided not to apply for any part of the fund code but a private school program is interested in participating, do we still need to apply on their behalf?  </w:t>
      </w:r>
    </w:p>
    <w:p w14:paraId="095C1165" w14:textId="113131B0" w:rsidR="3F599E38" w:rsidRDefault="3F599E38" w:rsidP="0007731D">
      <w:pPr>
        <w:pStyle w:val="ListParagraph"/>
        <w:spacing w:after="480"/>
        <w:contextualSpacing w:val="0"/>
        <w:rPr>
          <w:rFonts w:eastAsiaTheme="minorEastAsia"/>
        </w:rPr>
      </w:pPr>
      <w:r w:rsidRPr="330B325F">
        <w:rPr>
          <w:rFonts w:eastAsiaTheme="minorEastAsia"/>
          <w:b/>
          <w:bCs/>
        </w:rPr>
        <w:t>Answer:</w:t>
      </w:r>
      <w:r w:rsidRPr="330B325F">
        <w:rPr>
          <w:rFonts w:eastAsiaTheme="minorEastAsia"/>
        </w:rPr>
        <w:t xml:space="preserve"> No, </w:t>
      </w:r>
      <w:r w:rsidR="00EB2A44">
        <w:rPr>
          <w:rFonts w:eastAsiaTheme="minorEastAsia"/>
        </w:rPr>
        <w:t>a</w:t>
      </w:r>
      <w:r w:rsidR="00EB2A44" w:rsidRPr="00EB2A44">
        <w:rPr>
          <w:rFonts w:eastAsiaTheme="minorEastAsia"/>
        </w:rPr>
        <w:t>n LEA is not required to provide equitable services if it does not receive funds under a covered ESEA program (e.g., if it chooses not to participate in such program). (ESEA section 8501(a)(1))</w:t>
      </w:r>
    </w:p>
    <w:p w14:paraId="3F365C79" w14:textId="389B195C" w:rsidR="59DF1717" w:rsidRDefault="59DF1717" w:rsidP="330B325F">
      <w:pPr>
        <w:pStyle w:val="ListParagraph"/>
        <w:numPr>
          <w:ilvl w:val="0"/>
          <w:numId w:val="3"/>
        </w:numPr>
        <w:rPr>
          <w:b/>
          <w:bCs/>
        </w:rPr>
      </w:pPr>
      <w:r w:rsidRPr="330B325F">
        <w:rPr>
          <w:b/>
          <w:bCs/>
        </w:rPr>
        <w:t xml:space="preserve">On the assurances, can you confirm if the district is agreeing to </w:t>
      </w:r>
      <w:proofErr w:type="gramStart"/>
      <w:r w:rsidRPr="330B325F">
        <w:rPr>
          <w:b/>
          <w:bCs/>
        </w:rPr>
        <w:t>all of</w:t>
      </w:r>
      <w:proofErr w:type="gramEnd"/>
      <w:r w:rsidRPr="330B325F">
        <w:rPr>
          <w:b/>
          <w:bCs/>
        </w:rPr>
        <w:t xml:space="preserve"> the events listed even </w:t>
      </w:r>
      <w:r w:rsidR="0417A0F7" w:rsidRPr="330B325F">
        <w:rPr>
          <w:b/>
          <w:bCs/>
        </w:rPr>
        <w:t>if they are not applying for that Option?</w:t>
      </w:r>
    </w:p>
    <w:p w14:paraId="151CDD0A" w14:textId="7A5BE304" w:rsidR="0417A0F7" w:rsidRDefault="0417A0F7" w:rsidP="0007731D">
      <w:pPr>
        <w:pStyle w:val="ListParagraph"/>
        <w:spacing w:after="480"/>
        <w:contextualSpacing w:val="0"/>
        <w:rPr>
          <w:b/>
          <w:bCs/>
        </w:rPr>
      </w:pPr>
      <w:r w:rsidRPr="330B325F">
        <w:rPr>
          <w:b/>
          <w:bCs/>
        </w:rPr>
        <w:t>Answer:</w:t>
      </w:r>
      <w:r w:rsidR="4D8862BD" w:rsidRPr="330B325F">
        <w:rPr>
          <w:b/>
          <w:bCs/>
        </w:rPr>
        <w:t xml:space="preserve"> </w:t>
      </w:r>
      <w:r w:rsidR="4D8862BD">
        <w:t xml:space="preserve">Yes, </w:t>
      </w:r>
      <w:r w:rsidR="4A0BF69B">
        <w:t>applicants</w:t>
      </w:r>
      <w:r w:rsidR="4D8862BD">
        <w:t xml:space="preserve"> are </w:t>
      </w:r>
      <w:r w:rsidR="0C7CDF6E">
        <w:t>providing assurance to participate in the events listed.</w:t>
      </w:r>
    </w:p>
    <w:p w14:paraId="606FB827" w14:textId="794BF935" w:rsidR="726D0BF7" w:rsidRDefault="726D0BF7" w:rsidP="330B325F">
      <w:pPr>
        <w:rPr>
          <w:rFonts w:eastAsiaTheme="minorEastAsia"/>
        </w:rPr>
      </w:pPr>
      <w:r w:rsidRPr="330B325F">
        <w:rPr>
          <w:rFonts w:eastAsiaTheme="minorEastAsia"/>
          <w:b/>
          <w:bCs/>
        </w:rPr>
        <w:t>PLEASE NOTE</w:t>
      </w:r>
      <w:r w:rsidR="68972365" w:rsidRPr="330B325F">
        <w:rPr>
          <w:rFonts w:eastAsiaTheme="minorEastAsia"/>
          <w:b/>
          <w:bCs/>
        </w:rPr>
        <w:t>:</w:t>
      </w:r>
      <w:r w:rsidR="32B69BFE" w:rsidRPr="330B325F">
        <w:rPr>
          <w:rFonts w:eastAsiaTheme="minorEastAsia"/>
          <w:b/>
          <w:bCs/>
        </w:rPr>
        <w:t xml:space="preserve"> </w:t>
      </w:r>
      <w:r w:rsidR="32B69BFE" w:rsidRPr="330B325F">
        <w:rPr>
          <w:rFonts w:eastAsiaTheme="minorEastAsia"/>
        </w:rPr>
        <w:t>I</w:t>
      </w:r>
      <w:r w:rsidR="6404F344" w:rsidRPr="330B325F">
        <w:rPr>
          <w:rFonts w:eastAsiaTheme="minorEastAsia"/>
        </w:rPr>
        <w:t>n</w:t>
      </w:r>
      <w:r w:rsidR="32B69BFE" w:rsidRPr="330B325F">
        <w:rPr>
          <w:rFonts w:eastAsiaTheme="minorEastAsia"/>
        </w:rPr>
        <w:t xml:space="preserve"> </w:t>
      </w:r>
      <w:r w:rsidR="2DB15067" w:rsidRPr="330B325F">
        <w:rPr>
          <w:rFonts w:eastAsiaTheme="minorEastAsia"/>
        </w:rPr>
        <w:t>response</w:t>
      </w:r>
      <w:r w:rsidR="32B69BFE" w:rsidRPr="330B325F">
        <w:rPr>
          <w:rFonts w:eastAsiaTheme="minorEastAsia"/>
        </w:rPr>
        <w:t xml:space="preserve"> </w:t>
      </w:r>
      <w:r w:rsidR="32B69BFE" w:rsidRPr="330B325F">
        <w:rPr>
          <w:rFonts w:eastAsiaTheme="minorEastAsia"/>
          <w:b/>
          <w:bCs/>
        </w:rPr>
        <w:t xml:space="preserve">TO ALL QUESTIONS SUBMITTED </w:t>
      </w:r>
      <w:r w:rsidR="437D2DC7" w:rsidRPr="330B325F">
        <w:rPr>
          <w:rFonts w:eastAsiaTheme="minorEastAsia"/>
        </w:rPr>
        <w:t>regarding</w:t>
      </w:r>
      <w:r w:rsidR="437D2DC7" w:rsidRPr="330B325F">
        <w:rPr>
          <w:rFonts w:eastAsiaTheme="minorEastAsia"/>
          <w:b/>
          <w:bCs/>
        </w:rPr>
        <w:t xml:space="preserve"> </w:t>
      </w:r>
      <w:r w:rsidR="5B3B6E2A" w:rsidRPr="330B325F">
        <w:rPr>
          <w:rFonts w:eastAsiaTheme="minorEastAsia"/>
          <w:b/>
          <w:bCs/>
        </w:rPr>
        <w:t xml:space="preserve">ELIGIBILITY </w:t>
      </w:r>
      <w:r w:rsidR="5B3B6E2A" w:rsidRPr="330B325F">
        <w:rPr>
          <w:rFonts w:eastAsiaTheme="minorEastAsia"/>
        </w:rPr>
        <w:t>for</w:t>
      </w:r>
      <w:r w:rsidR="32B69BFE" w:rsidRPr="330B325F">
        <w:rPr>
          <w:rFonts w:eastAsiaTheme="minorEastAsia"/>
          <w:b/>
          <w:bCs/>
        </w:rPr>
        <w:t xml:space="preserve"> FC 0127 </w:t>
      </w:r>
      <w:r w:rsidR="32B69BFE" w:rsidRPr="330B325F">
        <w:rPr>
          <w:rFonts w:eastAsiaTheme="minorEastAsia"/>
        </w:rPr>
        <w:t>and</w:t>
      </w:r>
      <w:r w:rsidR="32B69BFE" w:rsidRPr="330B325F">
        <w:rPr>
          <w:rFonts w:eastAsiaTheme="minorEastAsia"/>
          <w:b/>
          <w:bCs/>
        </w:rPr>
        <w:t xml:space="preserve"> FC 0128</w:t>
      </w:r>
      <w:r w:rsidRPr="330B325F">
        <w:rPr>
          <w:rFonts w:eastAsiaTheme="minorEastAsia"/>
          <w:b/>
          <w:bCs/>
        </w:rPr>
        <w:t xml:space="preserve">: </w:t>
      </w:r>
      <w:r w:rsidRPr="330B325F">
        <w:rPr>
          <w:rFonts w:eastAsiaTheme="minorEastAsia"/>
        </w:rPr>
        <w:t xml:space="preserve">FY2025 FC 0127 Student Voices &amp; Well-Being </w:t>
      </w:r>
      <w:r w:rsidR="2CE0F0D7" w:rsidRPr="330B325F">
        <w:rPr>
          <w:rFonts w:eastAsiaTheme="minorEastAsia"/>
        </w:rPr>
        <w:t>g</w:t>
      </w:r>
      <w:r w:rsidRPr="330B325F">
        <w:rPr>
          <w:rFonts w:eastAsiaTheme="minorEastAsia"/>
        </w:rPr>
        <w:t xml:space="preserve">rantees may apply for </w:t>
      </w:r>
      <w:r w:rsidR="77F3479F" w:rsidRPr="330B325F">
        <w:rPr>
          <w:rFonts w:eastAsiaTheme="minorEastAsia"/>
        </w:rPr>
        <w:t xml:space="preserve">FC 0128 </w:t>
      </w:r>
      <w:r w:rsidRPr="330B325F">
        <w:rPr>
          <w:rFonts w:eastAsiaTheme="minorEastAsia"/>
        </w:rPr>
        <w:t xml:space="preserve">Options that they are not </w:t>
      </w:r>
      <w:proofErr w:type="gramStart"/>
      <w:r w:rsidRPr="330B325F">
        <w:rPr>
          <w:rFonts w:eastAsiaTheme="minorEastAsia"/>
        </w:rPr>
        <w:t>administering</w:t>
      </w:r>
      <w:proofErr w:type="gramEnd"/>
      <w:r w:rsidRPr="330B325F">
        <w:rPr>
          <w:rFonts w:eastAsiaTheme="minorEastAsia"/>
        </w:rPr>
        <w:t xml:space="preserve"> in </w:t>
      </w:r>
      <w:r w:rsidR="6AF91328" w:rsidRPr="330B325F">
        <w:rPr>
          <w:rFonts w:eastAsiaTheme="minorEastAsia"/>
        </w:rPr>
        <w:t>FY25 (</w:t>
      </w:r>
      <w:r w:rsidRPr="330B325F">
        <w:rPr>
          <w:rFonts w:eastAsiaTheme="minorEastAsia"/>
        </w:rPr>
        <w:t>2024-20</w:t>
      </w:r>
      <w:r w:rsidR="2AB6507A" w:rsidRPr="330B325F">
        <w:rPr>
          <w:rFonts w:eastAsiaTheme="minorEastAsia"/>
        </w:rPr>
        <w:t>25.</w:t>
      </w:r>
      <w:r w:rsidR="576EEEF8" w:rsidRPr="330B325F">
        <w:rPr>
          <w:rFonts w:eastAsiaTheme="minorEastAsia"/>
        </w:rPr>
        <w:t xml:space="preserve">) </w:t>
      </w:r>
      <w:r w:rsidR="5D4E3A6B" w:rsidRPr="330B325F">
        <w:rPr>
          <w:rFonts w:eastAsiaTheme="minorEastAsia"/>
        </w:rPr>
        <w:t>Continuation funds for</w:t>
      </w:r>
      <w:r w:rsidR="576EEEF8" w:rsidRPr="330B325F">
        <w:rPr>
          <w:rFonts w:eastAsiaTheme="minorEastAsia"/>
        </w:rPr>
        <w:t xml:space="preserve"> FC 0127</w:t>
      </w:r>
      <w:r w:rsidR="7A828374" w:rsidRPr="330B325F">
        <w:rPr>
          <w:rFonts w:eastAsiaTheme="minorEastAsia"/>
        </w:rPr>
        <w:t xml:space="preserve"> Options </w:t>
      </w:r>
      <w:r w:rsidR="576EEEF8" w:rsidRPr="330B325F">
        <w:rPr>
          <w:rFonts w:eastAsiaTheme="minorEastAsia"/>
        </w:rPr>
        <w:t>that grantees are</w:t>
      </w:r>
      <w:r w:rsidR="2766D2D9" w:rsidRPr="330B325F">
        <w:rPr>
          <w:rFonts w:eastAsiaTheme="minorEastAsia"/>
        </w:rPr>
        <w:t xml:space="preserve"> administering</w:t>
      </w:r>
      <w:r w:rsidR="55504B7B" w:rsidRPr="330B325F">
        <w:rPr>
          <w:rFonts w:eastAsiaTheme="minorEastAsia"/>
        </w:rPr>
        <w:t xml:space="preserve"> will be available for FY26 (2025-2026).</w:t>
      </w:r>
      <w:r w:rsidR="2766D2D9" w:rsidRPr="330B325F">
        <w:rPr>
          <w:rFonts w:eastAsiaTheme="minorEastAsia"/>
        </w:rPr>
        <w:t xml:space="preserve"> </w:t>
      </w:r>
      <w:r w:rsidR="576EEEF8" w:rsidRPr="330B325F">
        <w:rPr>
          <w:rFonts w:eastAsiaTheme="minorEastAsia"/>
        </w:rPr>
        <w:t xml:space="preserve"> </w:t>
      </w:r>
    </w:p>
    <w:p w14:paraId="791D9083" w14:textId="2D17A2B9" w:rsidR="5B3FD2AE" w:rsidRDefault="5B3FD2AE" w:rsidP="330B325F">
      <w:pPr>
        <w:pStyle w:val="ListParagraph"/>
        <w:numPr>
          <w:ilvl w:val="0"/>
          <w:numId w:val="3"/>
        </w:numPr>
        <w:rPr>
          <w:b/>
          <w:bCs/>
        </w:rPr>
      </w:pPr>
      <w:r w:rsidRPr="330B325F">
        <w:rPr>
          <w:b/>
          <w:bCs/>
        </w:rPr>
        <w:t xml:space="preserve">We </w:t>
      </w:r>
      <w:proofErr w:type="gramStart"/>
      <w:r w:rsidRPr="330B325F">
        <w:rPr>
          <w:b/>
          <w:bCs/>
        </w:rPr>
        <w:t>are a current</w:t>
      </w:r>
      <w:proofErr w:type="gramEnd"/>
      <w:r w:rsidRPr="330B325F">
        <w:rPr>
          <w:b/>
          <w:bCs/>
        </w:rPr>
        <w:t xml:space="preserve"> 127 grantee and are not eligible to apply for </w:t>
      </w:r>
      <w:r w:rsidR="7A14DF59" w:rsidRPr="330B325F">
        <w:rPr>
          <w:b/>
          <w:bCs/>
        </w:rPr>
        <w:t>the same O</w:t>
      </w:r>
      <w:r w:rsidRPr="330B325F">
        <w:rPr>
          <w:b/>
          <w:bCs/>
        </w:rPr>
        <w:t>ption</w:t>
      </w:r>
      <w:r w:rsidR="064FF6B6" w:rsidRPr="330B325F">
        <w:rPr>
          <w:b/>
          <w:bCs/>
        </w:rPr>
        <w:t xml:space="preserve"> again</w:t>
      </w:r>
      <w:r w:rsidRPr="330B325F">
        <w:rPr>
          <w:b/>
          <w:bCs/>
        </w:rPr>
        <w:t>. Will there be a continuation grant for FY26?</w:t>
      </w:r>
    </w:p>
    <w:p w14:paraId="3FFEBFE3" w14:textId="7C597785" w:rsidR="5B3FD2AE" w:rsidRDefault="5B3FD2AE" w:rsidP="0007731D">
      <w:pPr>
        <w:pStyle w:val="ListParagraph"/>
        <w:spacing w:after="480"/>
        <w:contextualSpacing w:val="0"/>
      </w:pPr>
      <w:r w:rsidRPr="330B325F">
        <w:rPr>
          <w:b/>
          <w:bCs/>
        </w:rPr>
        <w:t xml:space="preserve">Answer: </w:t>
      </w:r>
      <w:r>
        <w:t>Yes, there will be a FC0127 continuation grant available this spring for FY26.</w:t>
      </w:r>
      <w:r w:rsidRPr="330B325F">
        <w:rPr>
          <w:rFonts w:eastAsiaTheme="minorEastAsia"/>
          <w:b/>
          <w:bCs/>
        </w:rPr>
        <w:t xml:space="preserve"> </w:t>
      </w:r>
    </w:p>
    <w:p w14:paraId="0ED1B280" w14:textId="0FAEE0D2" w:rsidR="11EFFB99" w:rsidRDefault="11EFFB99" w:rsidP="330B325F">
      <w:pPr>
        <w:pStyle w:val="ListParagraph"/>
        <w:numPr>
          <w:ilvl w:val="0"/>
          <w:numId w:val="3"/>
        </w:numPr>
        <w:rPr>
          <w:rFonts w:eastAsiaTheme="minorEastAsia"/>
          <w:b/>
          <w:bCs/>
        </w:rPr>
      </w:pPr>
      <w:r w:rsidRPr="330B325F">
        <w:rPr>
          <w:rFonts w:eastAsiaTheme="minorEastAsia"/>
          <w:b/>
          <w:bCs/>
        </w:rPr>
        <w:t>Can we apply for FC 0211 funds available (in association with Option B CHPE) even if we are not eligible to apply for FC 0128 because we are a FC 0127 grantee?</w:t>
      </w:r>
    </w:p>
    <w:p w14:paraId="5EB2F07B" w14:textId="33C96FE2" w:rsidR="11EFFB99" w:rsidRDefault="11EFFB99" w:rsidP="00422E99">
      <w:pPr>
        <w:pStyle w:val="ListParagraph"/>
        <w:spacing w:after="480"/>
        <w:contextualSpacing w:val="0"/>
        <w:rPr>
          <w:rFonts w:ascii="Calibri" w:eastAsia="Calibri" w:hAnsi="Calibri" w:cs="Calibri"/>
          <w:color w:val="212529"/>
        </w:rPr>
      </w:pPr>
      <w:r w:rsidRPr="330B325F">
        <w:rPr>
          <w:rFonts w:eastAsiaTheme="minorEastAsia"/>
          <w:b/>
          <w:bCs/>
        </w:rPr>
        <w:t>Answer:</w:t>
      </w:r>
      <w:r w:rsidRPr="330B325F">
        <w:rPr>
          <w:rFonts w:eastAsiaTheme="minorEastAsia"/>
        </w:rPr>
        <w:t xml:space="preserve"> No. Current FC 0127 Option 2B grantees</w:t>
      </w:r>
      <w:r w:rsidRPr="330B325F">
        <w:rPr>
          <w:rFonts w:ascii="Calibri" w:eastAsia="Calibri" w:hAnsi="Calibri" w:cs="Calibri"/>
          <w:color w:val="212529"/>
        </w:rPr>
        <w:t xml:space="preserve"> will have the option of applying to Personal Responsibility </w:t>
      </w:r>
      <w:r w:rsidRPr="00422E99">
        <w:rPr>
          <w:rFonts w:eastAsiaTheme="minorEastAsia"/>
        </w:rPr>
        <w:t>Education</w:t>
      </w:r>
      <w:r w:rsidRPr="330B325F">
        <w:rPr>
          <w:rFonts w:ascii="Calibri" w:eastAsia="Calibri" w:hAnsi="Calibri" w:cs="Calibri"/>
          <w:color w:val="212529"/>
        </w:rPr>
        <w:t xml:space="preserve"> Program (PREP) as part of their continuation grant for FY26.</w:t>
      </w:r>
    </w:p>
    <w:p w14:paraId="07F089E7" w14:textId="4D9914E0" w:rsidR="11EFFB99" w:rsidRDefault="11EFFB99" w:rsidP="330B325F">
      <w:pPr>
        <w:pStyle w:val="ListParagraph"/>
        <w:numPr>
          <w:ilvl w:val="0"/>
          <w:numId w:val="3"/>
        </w:numPr>
        <w:rPr>
          <w:rFonts w:eastAsiaTheme="minorEastAsia"/>
          <w:b/>
          <w:bCs/>
        </w:rPr>
      </w:pPr>
      <w:r w:rsidRPr="330B325F">
        <w:rPr>
          <w:rFonts w:eastAsiaTheme="minorEastAsia"/>
          <w:b/>
          <w:bCs/>
        </w:rPr>
        <w:t>We are a current SEL-SL grantee in FC 0127 but are not doing SELIS. Can we apply for the $10,000 available for SELIS only in FC 0128 - Option D?</w:t>
      </w:r>
    </w:p>
    <w:p w14:paraId="1385A95D" w14:textId="5B2A3784" w:rsidR="11EFFB99" w:rsidRDefault="11EFFB99" w:rsidP="0007731D">
      <w:pPr>
        <w:pStyle w:val="ListParagraph"/>
        <w:spacing w:after="480"/>
        <w:contextualSpacing w:val="0"/>
        <w:rPr>
          <w:rFonts w:eastAsiaTheme="minorEastAsia"/>
        </w:rPr>
      </w:pPr>
      <w:r w:rsidRPr="330B325F">
        <w:rPr>
          <w:rFonts w:eastAsiaTheme="minorEastAsia"/>
          <w:b/>
          <w:bCs/>
        </w:rPr>
        <w:t xml:space="preserve">Answer: </w:t>
      </w:r>
      <w:r w:rsidRPr="330B325F">
        <w:rPr>
          <w:rFonts w:eastAsiaTheme="minorEastAsia"/>
        </w:rPr>
        <w:t>No</w:t>
      </w:r>
      <w:r w:rsidRPr="330B325F">
        <w:rPr>
          <w:rFonts w:eastAsiaTheme="minorEastAsia"/>
          <w:b/>
          <w:bCs/>
        </w:rPr>
        <w:t xml:space="preserve">. </w:t>
      </w:r>
      <w:r w:rsidRPr="330B325F">
        <w:rPr>
          <w:rFonts w:eastAsiaTheme="minorEastAsia"/>
        </w:rPr>
        <w:t xml:space="preserve">The SELIS option will be provided to current FC 0127 grantees as part of the continuation </w:t>
      </w:r>
      <w:r w:rsidRPr="0007731D">
        <w:rPr>
          <w:rFonts w:ascii="Calibri" w:eastAsia="Calibri" w:hAnsi="Calibri" w:cs="Calibri"/>
          <w:color w:val="212529"/>
        </w:rPr>
        <w:t>grant</w:t>
      </w:r>
      <w:r w:rsidRPr="330B325F">
        <w:rPr>
          <w:rFonts w:eastAsiaTheme="minorEastAsia"/>
        </w:rPr>
        <w:t xml:space="preserve">.  </w:t>
      </w:r>
    </w:p>
    <w:p w14:paraId="15C62EF9" w14:textId="1C64C255" w:rsidR="7E1A3E83" w:rsidRDefault="7E1A3E83" w:rsidP="330B325F">
      <w:pPr>
        <w:pStyle w:val="ListParagraph"/>
        <w:numPr>
          <w:ilvl w:val="0"/>
          <w:numId w:val="3"/>
        </w:numPr>
        <w:rPr>
          <w:rFonts w:eastAsiaTheme="minorEastAsia"/>
          <w:b/>
          <w:bCs/>
        </w:rPr>
      </w:pPr>
      <w:r w:rsidRPr="330B325F">
        <w:rPr>
          <w:rFonts w:eastAsiaTheme="minorEastAsia"/>
          <w:b/>
          <w:bCs/>
        </w:rPr>
        <w:t>What is the grant cycle</w:t>
      </w:r>
      <w:r w:rsidR="11B29B35" w:rsidRPr="330B325F">
        <w:rPr>
          <w:rFonts w:eastAsiaTheme="minorEastAsia"/>
          <w:b/>
          <w:bCs/>
        </w:rPr>
        <w:t>?</w:t>
      </w:r>
    </w:p>
    <w:p w14:paraId="1B576319" w14:textId="5F5153A2" w:rsidR="11B29B35" w:rsidRDefault="0D53A18D" w:rsidP="5D8BDEF3">
      <w:pPr>
        <w:pStyle w:val="ListParagraph"/>
        <w:spacing w:after="480"/>
        <w:contextualSpacing w:val="0"/>
        <w:rPr>
          <w:rFonts w:eastAsiaTheme="minorEastAsia"/>
        </w:rPr>
      </w:pPr>
      <w:r w:rsidRPr="239D6E12">
        <w:rPr>
          <w:rFonts w:eastAsiaTheme="minorEastAsia"/>
          <w:b/>
          <w:bCs/>
        </w:rPr>
        <w:t>Answer:</w:t>
      </w:r>
      <w:r w:rsidRPr="239D6E12">
        <w:rPr>
          <w:rFonts w:eastAsiaTheme="minorEastAsia"/>
        </w:rPr>
        <w:t xml:space="preserve"> </w:t>
      </w:r>
      <w:r w:rsidR="6C973A83" w:rsidRPr="239D6E12">
        <w:rPr>
          <w:rFonts w:eastAsiaTheme="minorEastAsia"/>
        </w:rPr>
        <w:t xml:space="preserve">The grant cycle will be upon approval (anticipated </w:t>
      </w:r>
      <w:r w:rsidR="5008F30D" w:rsidRPr="239D6E12">
        <w:rPr>
          <w:rFonts w:eastAsiaTheme="minorEastAsia"/>
        </w:rPr>
        <w:t>late Winter/early Spring) through</w:t>
      </w:r>
      <w:r w:rsidRPr="239D6E12">
        <w:rPr>
          <w:rFonts w:eastAsiaTheme="minorEastAsia"/>
        </w:rPr>
        <w:t xml:space="preserve"> June 30, 2026, </w:t>
      </w:r>
      <w:proofErr w:type="gramStart"/>
      <w:r w:rsidR="43044F92" w:rsidRPr="239D6E12">
        <w:rPr>
          <w:rFonts w:eastAsiaTheme="minorEastAsia"/>
        </w:rPr>
        <w:t>with the exception of</w:t>
      </w:r>
      <w:proofErr w:type="gramEnd"/>
      <w:r w:rsidR="43044F92" w:rsidRPr="239D6E12">
        <w:rPr>
          <w:rFonts w:eastAsiaTheme="minorEastAsia"/>
        </w:rPr>
        <w:t xml:space="preserve"> the PREP component of Option 2B.  PREP funding, through FC </w:t>
      </w:r>
      <w:r w:rsidR="43044F92" w:rsidRPr="5F410E97">
        <w:rPr>
          <w:rFonts w:eastAsiaTheme="minorEastAsia"/>
        </w:rPr>
        <w:t>02</w:t>
      </w:r>
      <w:r w:rsidR="3E83418F" w:rsidRPr="5F410E97">
        <w:rPr>
          <w:rFonts w:eastAsiaTheme="minorEastAsia"/>
        </w:rPr>
        <w:t>1</w:t>
      </w:r>
      <w:r w:rsidR="43044F92" w:rsidRPr="5F410E97">
        <w:rPr>
          <w:rFonts w:eastAsiaTheme="minorEastAsia"/>
        </w:rPr>
        <w:t>1</w:t>
      </w:r>
      <w:r w:rsidR="43044F92" w:rsidRPr="239D6E12">
        <w:rPr>
          <w:rFonts w:eastAsiaTheme="minorEastAsia"/>
        </w:rPr>
        <w:t xml:space="preserve">, will run from upon approval through June 30, </w:t>
      </w:r>
      <w:proofErr w:type="gramStart"/>
      <w:r w:rsidR="43044F92" w:rsidRPr="239D6E12">
        <w:rPr>
          <w:rFonts w:eastAsiaTheme="minorEastAsia"/>
        </w:rPr>
        <w:t>2025</w:t>
      </w:r>
      <w:proofErr w:type="gramEnd"/>
      <w:r w:rsidR="43044F92" w:rsidRPr="239D6E12">
        <w:rPr>
          <w:rFonts w:eastAsiaTheme="minorEastAsia"/>
        </w:rPr>
        <w:t xml:space="preserve"> with an anticipated continuation grant available for FY 2026</w:t>
      </w:r>
      <w:r w:rsidRPr="239D6E12">
        <w:rPr>
          <w:rFonts w:eastAsiaTheme="minorEastAsia"/>
        </w:rPr>
        <w:t>.</w:t>
      </w:r>
    </w:p>
    <w:p w14:paraId="402DD49A" w14:textId="443B3087" w:rsidR="00422E99" w:rsidRPr="00774E78" w:rsidRDefault="001554A3" w:rsidP="004E2938">
      <w:pPr>
        <w:pStyle w:val="ListParagraph"/>
        <w:numPr>
          <w:ilvl w:val="0"/>
          <w:numId w:val="3"/>
        </w:numPr>
        <w:spacing w:before="240"/>
        <w:rPr>
          <w:rFonts w:eastAsiaTheme="minorEastAsia"/>
          <w:b/>
          <w:bCs/>
        </w:rPr>
      </w:pPr>
      <w:r w:rsidRPr="00774E78">
        <w:rPr>
          <w:b/>
          <w:bCs/>
        </w:rPr>
        <w:t xml:space="preserve">For the FC0128 grant, round 2, due later this month, we are interested in Option F, but we are only interested in 2025-2026 implementation as we do not have the capacity between now and June to implement. How will the budget be handled for the grants under this FC umbrella if we are intending to use the funds for </w:t>
      </w:r>
      <w:proofErr w:type="gramStart"/>
      <w:r w:rsidRPr="00774E78">
        <w:rPr>
          <w:b/>
          <w:bCs/>
        </w:rPr>
        <w:t>FY26 implementation</w:t>
      </w:r>
      <w:proofErr w:type="gramEnd"/>
      <w:r w:rsidRPr="00774E78">
        <w:rPr>
          <w:b/>
          <w:bCs/>
        </w:rPr>
        <w:t xml:space="preserve"> (as the GEM$ application is listed as FY25 only)?</w:t>
      </w:r>
    </w:p>
    <w:p w14:paraId="3941E1FA" w14:textId="4AE7F9F5" w:rsidR="00422E99" w:rsidRDefault="00422E99" w:rsidP="00422E99">
      <w:pPr>
        <w:pStyle w:val="ListParagraph"/>
        <w:spacing w:after="480"/>
        <w:contextualSpacing w:val="0"/>
        <w:rPr>
          <w:rFonts w:eastAsiaTheme="minorEastAsia"/>
        </w:rPr>
      </w:pPr>
      <w:r w:rsidRPr="239D6E12">
        <w:rPr>
          <w:rFonts w:eastAsiaTheme="minorEastAsia"/>
          <w:b/>
          <w:bCs/>
        </w:rPr>
        <w:t>Answer:</w:t>
      </w:r>
      <w:r w:rsidRPr="239D6E12">
        <w:rPr>
          <w:rFonts w:eastAsiaTheme="minorEastAsia"/>
        </w:rPr>
        <w:t xml:space="preserve"> </w:t>
      </w:r>
      <w:r w:rsidR="001554A3">
        <w:rPr>
          <w:rFonts w:eastAsiaTheme="minorEastAsia"/>
        </w:rPr>
        <w:t>Applicant</w:t>
      </w:r>
      <w:r w:rsidR="00CB0DA4">
        <w:rPr>
          <w:rFonts w:eastAsiaTheme="minorEastAsia"/>
        </w:rPr>
        <w:t xml:space="preserve">s submit one budget that covers the </w:t>
      </w:r>
      <w:r w:rsidR="00774E78">
        <w:rPr>
          <w:rFonts w:eastAsiaTheme="minorEastAsia"/>
        </w:rPr>
        <w:t>full grant project duration (upon approval – June 30, 2026</w:t>
      </w:r>
      <w:r w:rsidR="008125D0">
        <w:rPr>
          <w:rFonts w:eastAsiaTheme="minorEastAsia"/>
        </w:rPr>
        <w:t>.</w:t>
      </w:r>
      <w:r w:rsidR="005A2389">
        <w:rPr>
          <w:rFonts w:eastAsiaTheme="minorEastAsia"/>
        </w:rPr>
        <w:t>)</w:t>
      </w:r>
      <w:r w:rsidR="008125D0">
        <w:rPr>
          <w:rFonts w:eastAsiaTheme="minorEastAsia"/>
        </w:rPr>
        <w:t xml:space="preserve">  This grant is set up as a “multi-year” grant</w:t>
      </w:r>
      <w:r w:rsidR="002F3614">
        <w:rPr>
          <w:rFonts w:eastAsiaTheme="minorEastAsia"/>
        </w:rPr>
        <w:t xml:space="preserve"> where unspent funds at the end of this fiscal year (June 30, 2025) will automatically roll into fiscal year 2026</w:t>
      </w:r>
      <w:r w:rsidR="001554A3">
        <w:rPr>
          <w:rFonts w:eastAsiaTheme="minorEastAsia"/>
        </w:rPr>
        <w:t>.</w:t>
      </w:r>
    </w:p>
    <w:p w14:paraId="30B8CB0E" w14:textId="1D6F9BB7" w:rsidR="67F0C054" w:rsidRDefault="67F0C054" w:rsidP="330B325F">
      <w:pPr>
        <w:pStyle w:val="ListParagraph"/>
        <w:numPr>
          <w:ilvl w:val="0"/>
          <w:numId w:val="3"/>
        </w:numPr>
        <w:rPr>
          <w:rFonts w:eastAsiaTheme="minorEastAsia"/>
          <w:b/>
          <w:bCs/>
        </w:rPr>
      </w:pPr>
      <w:r w:rsidRPr="330B325F">
        <w:rPr>
          <w:rFonts w:eastAsiaTheme="minorEastAsia"/>
          <w:b/>
          <w:bCs/>
        </w:rPr>
        <w:t>How</w:t>
      </w:r>
      <w:r w:rsidR="7E4D4AB7" w:rsidRPr="330B325F">
        <w:rPr>
          <w:rFonts w:eastAsiaTheme="minorEastAsia"/>
          <w:b/>
          <w:bCs/>
        </w:rPr>
        <w:t xml:space="preserve"> is the LEA needs index calculated?</w:t>
      </w:r>
    </w:p>
    <w:p w14:paraId="78657A78" w14:textId="2F6E6299" w:rsidR="7E4D4AB7" w:rsidRDefault="7E4D4AB7" w:rsidP="0007731D">
      <w:pPr>
        <w:pStyle w:val="ListParagraph"/>
        <w:spacing w:after="480"/>
        <w:contextualSpacing w:val="0"/>
        <w:rPr>
          <w:rFonts w:eastAsiaTheme="minorEastAsia"/>
        </w:rPr>
      </w:pPr>
      <w:r w:rsidRPr="330B325F">
        <w:rPr>
          <w:rFonts w:eastAsiaTheme="minorEastAsia"/>
          <w:b/>
          <w:bCs/>
        </w:rPr>
        <w:t>Answer:</w:t>
      </w:r>
      <w:r w:rsidRPr="330B325F">
        <w:rPr>
          <w:rFonts w:eastAsiaTheme="minorEastAsia"/>
        </w:rPr>
        <w:t xml:space="preserve"> For the purposes of this grant program,</w:t>
      </w:r>
      <w:r w:rsidR="0B72C541" w:rsidRPr="330B325F">
        <w:rPr>
          <w:rFonts w:eastAsiaTheme="minorEastAsia"/>
        </w:rPr>
        <w:t xml:space="preserve"> </w:t>
      </w:r>
      <w:r w:rsidRPr="330B325F">
        <w:rPr>
          <w:rFonts w:eastAsiaTheme="minorEastAsia"/>
        </w:rPr>
        <w:t xml:space="preserve">a district's LEA Need Index equals the sum of the district's 2024 percent of high needs students, out-of-school suspension rate, and chronic absenteeism rate [missing 20 </w:t>
      </w:r>
      <w:r w:rsidRPr="0007731D">
        <w:rPr>
          <w:rFonts w:ascii="Calibri" w:eastAsia="Calibri" w:hAnsi="Calibri" w:cs="Calibri"/>
          <w:color w:val="212529"/>
        </w:rPr>
        <w:t>percent</w:t>
      </w:r>
      <w:r w:rsidRPr="330B325F">
        <w:rPr>
          <w:rFonts w:eastAsiaTheme="minorEastAsia"/>
        </w:rPr>
        <w:t xml:space="preserve"> of days] for 2024.</w:t>
      </w:r>
    </w:p>
    <w:p w14:paraId="310A9CA4" w14:textId="2B1532DE" w:rsidR="0007731D" w:rsidRDefault="07E3068B" w:rsidP="0007731D">
      <w:pPr>
        <w:pStyle w:val="ListParagraph"/>
        <w:numPr>
          <w:ilvl w:val="0"/>
          <w:numId w:val="3"/>
        </w:numPr>
        <w:spacing w:after="120"/>
        <w:contextualSpacing w:val="0"/>
        <w:rPr>
          <w:rFonts w:eastAsiaTheme="minorEastAsia"/>
          <w:b/>
          <w:bCs/>
        </w:rPr>
      </w:pPr>
      <w:r w:rsidRPr="0007731D">
        <w:rPr>
          <w:rFonts w:eastAsiaTheme="minorEastAsia"/>
          <w:b/>
          <w:bCs/>
        </w:rPr>
        <w:t>For large districts like Boston, can individual schools apply that meet criteria or does the district need to apply comprehensively?</w:t>
      </w:r>
    </w:p>
    <w:p w14:paraId="5C101E13" w14:textId="17A86C0F" w:rsidR="35794578" w:rsidRPr="0007731D" w:rsidRDefault="35794578" w:rsidP="0007731D">
      <w:pPr>
        <w:pStyle w:val="ListParagraph"/>
        <w:rPr>
          <w:rFonts w:eastAsiaTheme="minorEastAsia"/>
          <w:b/>
          <w:bCs/>
        </w:rPr>
      </w:pPr>
      <w:r w:rsidRPr="0007731D">
        <w:rPr>
          <w:rFonts w:eastAsiaTheme="minorEastAsia"/>
          <w:b/>
          <w:bCs/>
        </w:rPr>
        <w:t>For the Grant opportunity Elevating Student Voice and Well Being, I cannot tell if a school can apply of if it needs to be the district leading the way. Can you please clarify?</w:t>
      </w:r>
    </w:p>
    <w:p w14:paraId="19A2F672" w14:textId="59B25C94" w:rsidR="4C3B6546" w:rsidRDefault="4C3B6546" w:rsidP="330B325F">
      <w:pPr>
        <w:pStyle w:val="ListParagraph"/>
        <w:rPr>
          <w:rFonts w:eastAsiaTheme="minorEastAsia"/>
        </w:rPr>
      </w:pPr>
      <w:r w:rsidRPr="330B325F">
        <w:rPr>
          <w:rFonts w:eastAsiaTheme="minorEastAsia"/>
          <w:b/>
          <w:bCs/>
        </w:rPr>
        <w:t>Answer:</w:t>
      </w:r>
      <w:r w:rsidRPr="330B325F">
        <w:rPr>
          <w:rFonts w:eastAsiaTheme="minorEastAsia"/>
        </w:rPr>
        <w:t xml:space="preserve"> </w:t>
      </w:r>
      <w:r w:rsidR="4BF3C782" w:rsidRPr="330B325F">
        <w:rPr>
          <w:rFonts w:eastAsiaTheme="minorEastAsia"/>
        </w:rPr>
        <w:t xml:space="preserve">The Department will accept one application </w:t>
      </w:r>
      <w:r w:rsidR="005A2389">
        <w:rPr>
          <w:rFonts w:eastAsiaTheme="minorEastAsia"/>
        </w:rPr>
        <w:t>from an</w:t>
      </w:r>
      <w:r w:rsidR="00F5428B">
        <w:rPr>
          <w:rFonts w:eastAsiaTheme="minorEastAsia"/>
        </w:rPr>
        <w:t xml:space="preserve"> eligible</w:t>
      </w:r>
      <w:r w:rsidR="4BF3C782" w:rsidRPr="330B325F">
        <w:rPr>
          <w:rFonts w:eastAsiaTheme="minorEastAsia"/>
        </w:rPr>
        <w:t xml:space="preserve"> school district</w:t>
      </w:r>
      <w:r w:rsidR="00F5428B">
        <w:rPr>
          <w:rFonts w:eastAsiaTheme="minorEastAsia"/>
        </w:rPr>
        <w:t xml:space="preserve"> (</w:t>
      </w:r>
      <w:r w:rsidR="445B88B2" w:rsidRPr="330B325F">
        <w:rPr>
          <w:rFonts w:eastAsiaTheme="minorEastAsia"/>
        </w:rPr>
        <w:t>LEA</w:t>
      </w:r>
      <w:r w:rsidR="00F5428B">
        <w:rPr>
          <w:rFonts w:eastAsiaTheme="minorEastAsia"/>
        </w:rPr>
        <w:t>)</w:t>
      </w:r>
      <w:r w:rsidR="4BF3C782" w:rsidRPr="330B325F">
        <w:rPr>
          <w:rFonts w:eastAsiaTheme="minorEastAsia"/>
        </w:rPr>
        <w:t xml:space="preserve">. </w:t>
      </w:r>
      <w:r w:rsidR="00F5428B">
        <w:rPr>
          <w:rFonts w:eastAsiaTheme="minorEastAsia"/>
        </w:rPr>
        <w:t>A</w:t>
      </w:r>
      <w:r w:rsidR="4BF3C782" w:rsidRPr="330B325F">
        <w:rPr>
          <w:rFonts w:eastAsiaTheme="minorEastAsia"/>
        </w:rPr>
        <w:t xml:space="preserve"> district can apply for up to the eligibility amount listed for each </w:t>
      </w:r>
      <w:r w:rsidR="005A2389">
        <w:rPr>
          <w:rFonts w:eastAsiaTheme="minorEastAsia"/>
        </w:rPr>
        <w:t>O</w:t>
      </w:r>
      <w:r w:rsidR="4BF3C782" w:rsidRPr="330B325F">
        <w:rPr>
          <w:rFonts w:eastAsiaTheme="minorEastAsia"/>
        </w:rPr>
        <w:t>ption</w:t>
      </w:r>
      <w:r w:rsidR="004E2938">
        <w:rPr>
          <w:rFonts w:eastAsiaTheme="minorEastAsia"/>
        </w:rPr>
        <w:t xml:space="preserve"> for which it is applying and</w:t>
      </w:r>
      <w:r w:rsidR="00160064">
        <w:rPr>
          <w:rFonts w:eastAsiaTheme="minorEastAsia"/>
        </w:rPr>
        <w:t xml:space="preserve"> can </w:t>
      </w:r>
      <w:r w:rsidR="4BF3C782" w:rsidRPr="330B325F">
        <w:rPr>
          <w:rFonts w:eastAsiaTheme="minorEastAsia"/>
        </w:rPr>
        <w:t xml:space="preserve">determine how many schools to engage.  </w:t>
      </w:r>
    </w:p>
    <w:p w14:paraId="10E296F4" w14:textId="2C51E205" w:rsidR="330B325F" w:rsidRDefault="330B325F" w:rsidP="330B325F">
      <w:pPr>
        <w:pStyle w:val="ListParagraph"/>
        <w:rPr>
          <w:rFonts w:eastAsiaTheme="minorEastAsia"/>
        </w:rPr>
      </w:pPr>
    </w:p>
    <w:p w14:paraId="7B1FA728" w14:textId="2F533DB4" w:rsidR="1C778C62" w:rsidRDefault="1C778C62" w:rsidP="330B325F">
      <w:pPr>
        <w:pStyle w:val="ListParagraph"/>
        <w:numPr>
          <w:ilvl w:val="0"/>
          <w:numId w:val="3"/>
        </w:numPr>
        <w:rPr>
          <w:rFonts w:eastAsiaTheme="minorEastAsia"/>
          <w:b/>
          <w:bCs/>
        </w:rPr>
      </w:pPr>
      <w:r w:rsidRPr="330B325F">
        <w:rPr>
          <w:rFonts w:eastAsiaTheme="minorEastAsia"/>
          <w:b/>
          <w:bCs/>
        </w:rPr>
        <w:t>Can we only apply if we are on the eligibility list that is linked under "eligibility"?</w:t>
      </w:r>
    </w:p>
    <w:p w14:paraId="2314E283" w14:textId="2A1E7677" w:rsidR="328358A6" w:rsidRDefault="328358A6" w:rsidP="330B325F">
      <w:pPr>
        <w:pStyle w:val="ListParagraph"/>
        <w:rPr>
          <w:rFonts w:eastAsiaTheme="minorEastAsia"/>
          <w:b/>
          <w:bCs/>
        </w:rPr>
      </w:pPr>
      <w:r w:rsidRPr="330B325F">
        <w:rPr>
          <w:rFonts w:eastAsiaTheme="minorEastAsia"/>
          <w:b/>
          <w:bCs/>
        </w:rPr>
        <w:t>Could you please clarify - the name of our district/school is not on the eligibility list. Does that mean that the district/school is not eligible to apply for the grant?</w:t>
      </w:r>
    </w:p>
    <w:p w14:paraId="50E5DF25" w14:textId="350E194A" w:rsidR="093D969D" w:rsidRDefault="2A75B6F5" w:rsidP="0007731D">
      <w:pPr>
        <w:pStyle w:val="ListParagraph"/>
        <w:spacing w:after="480"/>
        <w:contextualSpacing w:val="0"/>
        <w:rPr>
          <w:rFonts w:eastAsiaTheme="minorEastAsia"/>
        </w:rPr>
      </w:pPr>
      <w:r w:rsidRPr="18F32019">
        <w:rPr>
          <w:rFonts w:eastAsiaTheme="minorEastAsia"/>
          <w:b/>
          <w:bCs/>
        </w:rPr>
        <w:t xml:space="preserve">Answer: </w:t>
      </w:r>
      <w:r w:rsidRPr="18F32019">
        <w:rPr>
          <w:rFonts w:eastAsiaTheme="minorEastAsia"/>
        </w:rPr>
        <w:t xml:space="preserve">Yes, </w:t>
      </w:r>
      <w:r w:rsidR="19345894" w:rsidRPr="18F32019">
        <w:rPr>
          <w:rFonts w:eastAsiaTheme="minorEastAsia"/>
        </w:rPr>
        <w:t xml:space="preserve">districts </w:t>
      </w:r>
      <w:r w:rsidRPr="18F32019">
        <w:rPr>
          <w:rFonts w:eastAsiaTheme="minorEastAsia"/>
        </w:rPr>
        <w:t xml:space="preserve">can only apply </w:t>
      </w:r>
      <w:r w:rsidR="0438E0A8" w:rsidRPr="18F32019">
        <w:rPr>
          <w:rFonts w:eastAsiaTheme="minorEastAsia"/>
        </w:rPr>
        <w:t>i</w:t>
      </w:r>
      <w:r w:rsidRPr="18F32019">
        <w:rPr>
          <w:rFonts w:eastAsiaTheme="minorEastAsia"/>
        </w:rPr>
        <w:t>f</w:t>
      </w:r>
      <w:r w:rsidR="3B5B0CF7" w:rsidRPr="18F32019">
        <w:rPr>
          <w:rFonts w:eastAsiaTheme="minorEastAsia"/>
        </w:rPr>
        <w:t xml:space="preserve"> they are listed on the eligibility list. </w:t>
      </w:r>
      <w:r w:rsidR="67DE1C76" w:rsidRPr="18F32019">
        <w:rPr>
          <w:rFonts w:eastAsiaTheme="minorEastAsia"/>
        </w:rPr>
        <w:t xml:space="preserve">If your October 2024 SIMS data reflect a shift in your Newcomer student population from 2023 and you believe your district to be eligible, please email </w:t>
      </w:r>
      <w:hyperlink r:id="rId12">
        <w:r w:rsidR="67DE1C76" w:rsidRPr="18F32019">
          <w:rPr>
            <w:rStyle w:val="Hyperlink"/>
            <w:rFonts w:eastAsiaTheme="minorEastAsia"/>
          </w:rPr>
          <w:t>achievement@mass.gov</w:t>
        </w:r>
      </w:hyperlink>
      <w:r w:rsidR="67DE1C76" w:rsidRPr="18F32019">
        <w:rPr>
          <w:rFonts w:eastAsiaTheme="minorEastAsia"/>
        </w:rPr>
        <w:t>.</w:t>
      </w:r>
    </w:p>
    <w:p w14:paraId="073A1B0E" w14:textId="491559F7" w:rsidR="093D969D" w:rsidRDefault="093D969D" w:rsidP="330B325F">
      <w:pPr>
        <w:pStyle w:val="ListParagraph"/>
        <w:numPr>
          <w:ilvl w:val="0"/>
          <w:numId w:val="3"/>
        </w:numPr>
        <w:rPr>
          <w:rFonts w:eastAsiaTheme="minorEastAsia"/>
          <w:b/>
          <w:bCs/>
        </w:rPr>
      </w:pPr>
      <w:r w:rsidRPr="330B325F">
        <w:rPr>
          <w:rFonts w:eastAsiaTheme="minorEastAsia"/>
          <w:b/>
          <w:bCs/>
        </w:rPr>
        <w:t xml:space="preserve">Can districts with </w:t>
      </w:r>
      <w:proofErr w:type="gramStart"/>
      <w:r w:rsidRPr="330B325F">
        <w:rPr>
          <w:rFonts w:eastAsiaTheme="minorEastAsia"/>
          <w:b/>
          <w:bCs/>
        </w:rPr>
        <w:t>student</w:t>
      </w:r>
      <w:proofErr w:type="gramEnd"/>
      <w:r w:rsidRPr="330B325F">
        <w:rPr>
          <w:rFonts w:eastAsiaTheme="minorEastAsia"/>
          <w:b/>
          <w:bCs/>
        </w:rPr>
        <w:t xml:space="preserve"> living in shelters apply for any of the options</w:t>
      </w:r>
      <w:r w:rsidR="193840D4" w:rsidRPr="330B325F">
        <w:rPr>
          <w:rFonts w:eastAsiaTheme="minorEastAsia"/>
          <w:b/>
          <w:bCs/>
        </w:rPr>
        <w:t xml:space="preserve"> or just Option C</w:t>
      </w:r>
      <w:r w:rsidRPr="330B325F">
        <w:rPr>
          <w:rFonts w:eastAsiaTheme="minorEastAsia"/>
          <w:b/>
          <w:bCs/>
        </w:rPr>
        <w:t>?</w:t>
      </w:r>
    </w:p>
    <w:p w14:paraId="709F538C" w14:textId="5AD8B317" w:rsidR="093D969D" w:rsidRDefault="093D969D" w:rsidP="0007731D">
      <w:pPr>
        <w:pStyle w:val="ListParagraph"/>
        <w:spacing w:after="480"/>
        <w:contextualSpacing w:val="0"/>
        <w:rPr>
          <w:rFonts w:eastAsiaTheme="minorEastAsia"/>
        </w:rPr>
      </w:pPr>
      <w:r w:rsidRPr="330B325F">
        <w:rPr>
          <w:rFonts w:eastAsiaTheme="minorEastAsia"/>
          <w:b/>
          <w:bCs/>
        </w:rPr>
        <w:t>Answer:</w:t>
      </w:r>
      <w:r w:rsidRPr="330B325F">
        <w:rPr>
          <w:rFonts w:eastAsiaTheme="minorEastAsia"/>
        </w:rPr>
        <w:t xml:space="preserve"> Yes, </w:t>
      </w:r>
      <w:r w:rsidR="105F58F9" w:rsidRPr="330B325F">
        <w:rPr>
          <w:rFonts w:eastAsiaTheme="minorEastAsia"/>
        </w:rPr>
        <w:t>districts who have an emergency shelter in their community are</w:t>
      </w:r>
      <w:r w:rsidRPr="330B325F">
        <w:rPr>
          <w:rFonts w:eastAsiaTheme="minorEastAsia"/>
        </w:rPr>
        <w:t xml:space="preserve"> on the eligibility list</w:t>
      </w:r>
      <w:r w:rsidR="5A9280F7" w:rsidRPr="330B325F">
        <w:rPr>
          <w:rFonts w:eastAsiaTheme="minorEastAsia"/>
        </w:rPr>
        <w:t xml:space="preserve"> for </w:t>
      </w:r>
      <w:r w:rsidR="30248DC0" w:rsidRPr="330B325F">
        <w:rPr>
          <w:rFonts w:eastAsiaTheme="minorEastAsia"/>
        </w:rPr>
        <w:t xml:space="preserve">any of the </w:t>
      </w:r>
      <w:r w:rsidR="03DBCC3E" w:rsidRPr="330B325F">
        <w:rPr>
          <w:rFonts w:eastAsiaTheme="minorEastAsia"/>
        </w:rPr>
        <w:t>options in this</w:t>
      </w:r>
      <w:r w:rsidR="5A9280F7" w:rsidRPr="330B325F">
        <w:rPr>
          <w:rFonts w:eastAsiaTheme="minorEastAsia"/>
        </w:rPr>
        <w:t xml:space="preserve"> grant opportunity. </w:t>
      </w:r>
    </w:p>
    <w:p w14:paraId="492497BA" w14:textId="1752A0AB" w:rsidR="093D969D" w:rsidRDefault="093D969D" w:rsidP="330B325F">
      <w:pPr>
        <w:pStyle w:val="ListParagraph"/>
        <w:numPr>
          <w:ilvl w:val="0"/>
          <w:numId w:val="3"/>
        </w:numPr>
        <w:rPr>
          <w:rFonts w:eastAsiaTheme="minorEastAsia"/>
        </w:rPr>
      </w:pPr>
      <w:r w:rsidRPr="330B325F">
        <w:rPr>
          <w:rFonts w:eastAsiaTheme="minorEastAsia"/>
          <w:b/>
          <w:bCs/>
        </w:rPr>
        <w:t xml:space="preserve">Can </w:t>
      </w:r>
      <w:r w:rsidR="63C301D7" w:rsidRPr="330B325F">
        <w:rPr>
          <w:rFonts w:eastAsiaTheme="minorEastAsia"/>
          <w:b/>
          <w:bCs/>
        </w:rPr>
        <w:t>applicants</w:t>
      </w:r>
      <w:r w:rsidRPr="330B325F">
        <w:rPr>
          <w:rFonts w:eastAsiaTheme="minorEastAsia"/>
          <w:b/>
          <w:bCs/>
        </w:rPr>
        <w:t xml:space="preserve"> use </w:t>
      </w:r>
      <w:r w:rsidR="6975F18E" w:rsidRPr="330B325F">
        <w:rPr>
          <w:rFonts w:eastAsiaTheme="minorEastAsia"/>
          <w:b/>
          <w:bCs/>
        </w:rPr>
        <w:t xml:space="preserve">or reference </w:t>
      </w:r>
      <w:r w:rsidRPr="330B325F">
        <w:rPr>
          <w:rFonts w:eastAsiaTheme="minorEastAsia"/>
          <w:b/>
          <w:bCs/>
        </w:rPr>
        <w:t>the Safe and Supportive Schools self-assessment tool</w:t>
      </w:r>
      <w:r w:rsidR="085E16CD" w:rsidRPr="330B325F">
        <w:rPr>
          <w:rFonts w:eastAsiaTheme="minorEastAsia"/>
          <w:b/>
          <w:bCs/>
        </w:rPr>
        <w:t xml:space="preserve"> in</w:t>
      </w:r>
      <w:r w:rsidR="283E2F7A" w:rsidRPr="330B325F">
        <w:rPr>
          <w:rFonts w:eastAsiaTheme="minorEastAsia"/>
          <w:b/>
          <w:bCs/>
        </w:rPr>
        <w:t xml:space="preserve"> their application?</w:t>
      </w:r>
      <w:r w:rsidR="085E16CD" w:rsidRPr="330B325F">
        <w:rPr>
          <w:rFonts w:eastAsiaTheme="minorEastAsia"/>
          <w:b/>
          <w:bCs/>
        </w:rPr>
        <w:t xml:space="preserve"> </w:t>
      </w:r>
      <w:r w:rsidRPr="330B325F">
        <w:rPr>
          <w:rFonts w:eastAsiaTheme="minorEastAsia"/>
          <w:b/>
          <w:bCs/>
        </w:rPr>
        <w:t xml:space="preserve"> </w:t>
      </w:r>
      <w:r w:rsidRPr="330B325F">
        <w:rPr>
          <w:rFonts w:eastAsiaTheme="minorEastAsia"/>
        </w:rPr>
        <w:t xml:space="preserve">  </w:t>
      </w:r>
    </w:p>
    <w:p w14:paraId="12C8209F" w14:textId="164D82C0" w:rsidR="093D969D" w:rsidRDefault="2A75B6F5" w:rsidP="0007731D">
      <w:pPr>
        <w:pStyle w:val="ListParagraph"/>
        <w:spacing w:after="480"/>
        <w:contextualSpacing w:val="0"/>
        <w:rPr>
          <w:rFonts w:eastAsiaTheme="minorEastAsia"/>
        </w:rPr>
      </w:pPr>
      <w:r w:rsidRPr="18F32019">
        <w:rPr>
          <w:rFonts w:eastAsiaTheme="minorEastAsia"/>
          <w:b/>
          <w:bCs/>
        </w:rPr>
        <w:t xml:space="preserve">Answer: </w:t>
      </w:r>
      <w:r w:rsidR="28BBECDC" w:rsidRPr="18F32019">
        <w:rPr>
          <w:rFonts w:eastAsiaTheme="minorEastAsia"/>
        </w:rPr>
        <w:t xml:space="preserve">Completing the Safe &amp; Supportive Schools </w:t>
      </w:r>
      <w:proofErr w:type="spellStart"/>
      <w:r w:rsidR="28BBECDC" w:rsidRPr="18F32019">
        <w:rPr>
          <w:rFonts w:eastAsiaTheme="minorEastAsia"/>
        </w:rPr>
        <w:t>Self Assessment</w:t>
      </w:r>
      <w:proofErr w:type="spellEnd"/>
      <w:r w:rsidR="28BBECDC" w:rsidRPr="18F32019">
        <w:rPr>
          <w:rFonts w:eastAsiaTheme="minorEastAsia"/>
        </w:rPr>
        <w:t xml:space="preserve"> Tool is a</w:t>
      </w:r>
      <w:r w:rsidR="28BBECDC" w:rsidRPr="18F32019">
        <w:rPr>
          <w:rFonts w:eastAsiaTheme="minorEastAsia"/>
          <w:b/>
          <w:bCs/>
        </w:rPr>
        <w:t xml:space="preserve"> </w:t>
      </w:r>
      <w:r w:rsidRPr="18F32019">
        <w:rPr>
          <w:rFonts w:eastAsiaTheme="minorEastAsia"/>
        </w:rPr>
        <w:t>process</w:t>
      </w:r>
      <w:r w:rsidR="4BD786A0" w:rsidRPr="18F32019">
        <w:rPr>
          <w:rFonts w:eastAsiaTheme="minorEastAsia"/>
        </w:rPr>
        <w:t xml:space="preserve"> that schools</w:t>
      </w:r>
      <w:r w:rsidR="0D6A5F35" w:rsidRPr="18F32019">
        <w:rPr>
          <w:rFonts w:eastAsiaTheme="minorEastAsia"/>
        </w:rPr>
        <w:t>/</w:t>
      </w:r>
      <w:r w:rsidR="4BD786A0" w:rsidRPr="18F32019">
        <w:rPr>
          <w:rFonts w:eastAsiaTheme="minorEastAsia"/>
        </w:rPr>
        <w:t xml:space="preserve">districts </w:t>
      </w:r>
      <w:r w:rsidR="7A1C2C21" w:rsidRPr="18F32019">
        <w:rPr>
          <w:rFonts w:eastAsiaTheme="minorEastAsia"/>
        </w:rPr>
        <w:t>are invited to</w:t>
      </w:r>
      <w:r w:rsidR="4BD786A0" w:rsidRPr="18F32019">
        <w:rPr>
          <w:rFonts w:eastAsiaTheme="minorEastAsia"/>
        </w:rPr>
        <w:t xml:space="preserve"> </w:t>
      </w:r>
      <w:r w:rsidR="1BA49BA9" w:rsidRPr="18F32019">
        <w:rPr>
          <w:rFonts w:eastAsiaTheme="minorEastAsia"/>
        </w:rPr>
        <w:t>do at any</w:t>
      </w:r>
      <w:r w:rsidR="328A6474" w:rsidRPr="18F32019">
        <w:rPr>
          <w:rFonts w:eastAsiaTheme="minorEastAsia"/>
        </w:rPr>
        <w:t xml:space="preserve"> </w:t>
      </w:r>
      <w:proofErr w:type="gramStart"/>
      <w:r w:rsidR="1BA49BA9" w:rsidRPr="18F32019">
        <w:rPr>
          <w:rFonts w:eastAsiaTheme="minorEastAsia"/>
        </w:rPr>
        <w:t>time</w:t>
      </w:r>
      <w:proofErr w:type="gramEnd"/>
      <w:r w:rsidR="1BA49BA9" w:rsidRPr="18F32019">
        <w:rPr>
          <w:rFonts w:eastAsiaTheme="minorEastAsia"/>
        </w:rPr>
        <w:t xml:space="preserve"> </w:t>
      </w:r>
      <w:r w:rsidR="4BD786A0" w:rsidRPr="18F32019">
        <w:rPr>
          <w:rFonts w:eastAsiaTheme="minorEastAsia"/>
        </w:rPr>
        <w:t>but</w:t>
      </w:r>
      <w:r w:rsidRPr="18F32019">
        <w:rPr>
          <w:rFonts w:eastAsiaTheme="minorEastAsia"/>
        </w:rPr>
        <w:t xml:space="preserve"> </w:t>
      </w:r>
      <w:r w:rsidR="2D68F45F" w:rsidRPr="18F32019">
        <w:rPr>
          <w:rFonts w:eastAsiaTheme="minorEastAsia"/>
        </w:rPr>
        <w:t xml:space="preserve">it </w:t>
      </w:r>
      <w:r w:rsidRPr="18F32019">
        <w:rPr>
          <w:rFonts w:eastAsiaTheme="minorEastAsia"/>
        </w:rPr>
        <w:t xml:space="preserve">is not necessary </w:t>
      </w:r>
      <w:r w:rsidR="514C52B1" w:rsidRPr="18F32019">
        <w:rPr>
          <w:rFonts w:eastAsiaTheme="minorEastAsia"/>
        </w:rPr>
        <w:t>for the purposes of this grant. A</w:t>
      </w:r>
      <w:r w:rsidRPr="18F32019">
        <w:rPr>
          <w:rFonts w:eastAsiaTheme="minorEastAsia"/>
        </w:rPr>
        <w:t>pplicants</w:t>
      </w:r>
      <w:r w:rsidR="13B140E3" w:rsidRPr="18F32019">
        <w:rPr>
          <w:rFonts w:eastAsiaTheme="minorEastAsia"/>
        </w:rPr>
        <w:t>,</w:t>
      </w:r>
      <w:r w:rsidRPr="18F32019">
        <w:rPr>
          <w:rFonts w:eastAsiaTheme="minorEastAsia"/>
        </w:rPr>
        <w:t xml:space="preserve"> who have evidence of </w:t>
      </w:r>
      <w:r w:rsidR="5324E952" w:rsidRPr="18F32019">
        <w:rPr>
          <w:rFonts w:eastAsiaTheme="minorEastAsia"/>
        </w:rPr>
        <w:t xml:space="preserve">student/family/staff/school </w:t>
      </w:r>
      <w:r w:rsidRPr="18F32019">
        <w:rPr>
          <w:rFonts w:eastAsiaTheme="minorEastAsia"/>
        </w:rPr>
        <w:t>need</w:t>
      </w:r>
      <w:r w:rsidR="584D95B7" w:rsidRPr="18F32019">
        <w:rPr>
          <w:rFonts w:eastAsiaTheme="minorEastAsia"/>
        </w:rPr>
        <w:t>s</w:t>
      </w:r>
      <w:r w:rsidRPr="18F32019">
        <w:rPr>
          <w:rFonts w:eastAsiaTheme="minorEastAsia"/>
        </w:rPr>
        <w:t xml:space="preserve"> that w</w:t>
      </w:r>
      <w:r w:rsidR="3A61752A" w:rsidRPr="18F32019">
        <w:rPr>
          <w:rFonts w:eastAsiaTheme="minorEastAsia"/>
        </w:rPr>
        <w:t>ere</w:t>
      </w:r>
      <w:r w:rsidRPr="18F32019">
        <w:rPr>
          <w:rFonts w:eastAsiaTheme="minorEastAsia"/>
        </w:rPr>
        <w:t xml:space="preserve"> identified through the Safe &amp; Supportive self-assessment </w:t>
      </w:r>
      <w:r w:rsidR="2B736926" w:rsidRPr="18F32019">
        <w:rPr>
          <w:rFonts w:eastAsiaTheme="minorEastAsia"/>
        </w:rPr>
        <w:t>(</w:t>
      </w:r>
      <w:r w:rsidRPr="18F32019">
        <w:rPr>
          <w:rFonts w:eastAsiaTheme="minorEastAsia"/>
        </w:rPr>
        <w:t xml:space="preserve">or other </w:t>
      </w:r>
      <w:r w:rsidR="4C45766B" w:rsidRPr="18F32019">
        <w:rPr>
          <w:rFonts w:eastAsiaTheme="minorEastAsia"/>
        </w:rPr>
        <w:t xml:space="preserve">self-assessment </w:t>
      </w:r>
      <w:r w:rsidRPr="18F32019">
        <w:rPr>
          <w:rFonts w:eastAsiaTheme="minorEastAsia"/>
        </w:rPr>
        <w:t>tools</w:t>
      </w:r>
      <w:r w:rsidR="58E57DB1" w:rsidRPr="18F32019">
        <w:rPr>
          <w:rFonts w:eastAsiaTheme="minorEastAsia"/>
        </w:rPr>
        <w:t>)</w:t>
      </w:r>
      <w:r w:rsidR="610534CC" w:rsidRPr="18F32019">
        <w:rPr>
          <w:rFonts w:eastAsiaTheme="minorEastAsia"/>
        </w:rPr>
        <w:t>,</w:t>
      </w:r>
      <w:r w:rsidRPr="18F32019">
        <w:rPr>
          <w:rFonts w:eastAsiaTheme="minorEastAsia"/>
        </w:rPr>
        <w:t xml:space="preserve"> can include </w:t>
      </w:r>
      <w:r w:rsidR="319EFE43" w:rsidRPr="18F32019">
        <w:rPr>
          <w:rFonts w:eastAsiaTheme="minorEastAsia"/>
        </w:rPr>
        <w:t>self-assessment</w:t>
      </w:r>
      <w:r w:rsidRPr="18F32019">
        <w:rPr>
          <w:rFonts w:eastAsiaTheme="minorEastAsia"/>
        </w:rPr>
        <w:t xml:space="preserve"> information in the proposal</w:t>
      </w:r>
      <w:r w:rsidR="65BC38C1" w:rsidRPr="18F32019">
        <w:rPr>
          <w:rFonts w:eastAsiaTheme="minorEastAsia"/>
        </w:rPr>
        <w:t xml:space="preserve"> as appropriate.</w:t>
      </w:r>
      <w:r w:rsidRPr="18F32019">
        <w:rPr>
          <w:rFonts w:eastAsiaTheme="minorEastAsia"/>
        </w:rPr>
        <w:t xml:space="preserve"> </w:t>
      </w:r>
    </w:p>
    <w:p w14:paraId="17E7AEFB" w14:textId="2EC2FD1C" w:rsidR="1B0E9057" w:rsidRDefault="1B0E9057" w:rsidP="330B325F">
      <w:pPr>
        <w:pStyle w:val="ListParagraph"/>
        <w:numPr>
          <w:ilvl w:val="0"/>
          <w:numId w:val="3"/>
        </w:numPr>
        <w:rPr>
          <w:rFonts w:ascii="Calibri" w:eastAsia="Calibri" w:hAnsi="Calibri" w:cs="Calibri"/>
          <w:b/>
          <w:bCs/>
          <w:color w:val="000000" w:themeColor="text1"/>
        </w:rPr>
      </w:pPr>
      <w:r w:rsidRPr="330B325F">
        <w:rPr>
          <w:rFonts w:ascii="Calibri" w:eastAsia="Calibri" w:hAnsi="Calibri" w:cs="Calibri"/>
          <w:b/>
          <w:bCs/>
          <w:color w:val="000000" w:themeColor="text1"/>
        </w:rPr>
        <w:t>Can LEAs only apply to one of the options (or can districts apply to multiple)?</w:t>
      </w:r>
    </w:p>
    <w:p w14:paraId="15FD174E" w14:textId="6CECF690" w:rsidR="1B0E9057" w:rsidRDefault="1B0E9057" w:rsidP="0007731D">
      <w:pPr>
        <w:pStyle w:val="ListParagraph"/>
        <w:spacing w:after="480"/>
        <w:contextualSpacing w:val="0"/>
        <w:rPr>
          <w:rFonts w:ascii="Calibri" w:eastAsia="Calibri" w:hAnsi="Calibri" w:cs="Calibri"/>
          <w:color w:val="000000" w:themeColor="text1"/>
        </w:rPr>
      </w:pPr>
      <w:r w:rsidRPr="330B325F">
        <w:rPr>
          <w:rFonts w:ascii="Calibri" w:eastAsia="Calibri" w:hAnsi="Calibri" w:cs="Calibri"/>
          <w:b/>
          <w:bCs/>
          <w:color w:val="000000" w:themeColor="text1"/>
        </w:rPr>
        <w:t xml:space="preserve">Answer: </w:t>
      </w:r>
      <w:r w:rsidRPr="330B325F">
        <w:rPr>
          <w:rFonts w:ascii="Calibri" w:eastAsia="Calibri" w:hAnsi="Calibri" w:cs="Calibri"/>
          <w:color w:val="000000" w:themeColor="text1"/>
        </w:rPr>
        <w:t xml:space="preserve">Applicants can apply for </w:t>
      </w:r>
      <w:r w:rsidRPr="0007731D">
        <w:rPr>
          <w:rFonts w:eastAsiaTheme="minorEastAsia"/>
        </w:rPr>
        <w:t>multiple</w:t>
      </w:r>
      <w:r w:rsidRPr="330B325F">
        <w:rPr>
          <w:rFonts w:ascii="Calibri" w:eastAsia="Calibri" w:hAnsi="Calibri" w:cs="Calibri"/>
          <w:color w:val="000000" w:themeColor="text1"/>
        </w:rPr>
        <w:t xml:space="preserve"> options in FC 0128.</w:t>
      </w:r>
    </w:p>
    <w:p w14:paraId="6D7E75EF" w14:textId="31732B63" w:rsidR="1B0E9057" w:rsidRDefault="1B0E9057" w:rsidP="330B325F">
      <w:pPr>
        <w:pStyle w:val="ListParagraph"/>
        <w:numPr>
          <w:ilvl w:val="0"/>
          <w:numId w:val="3"/>
        </w:numPr>
        <w:spacing w:after="0"/>
        <w:rPr>
          <w:rFonts w:ascii="Calibri" w:eastAsia="Calibri" w:hAnsi="Calibri" w:cs="Calibri"/>
          <w:b/>
          <w:bCs/>
          <w:color w:val="000000" w:themeColor="text1"/>
        </w:rPr>
      </w:pPr>
      <w:r w:rsidRPr="330B325F">
        <w:rPr>
          <w:rFonts w:ascii="Calibri" w:eastAsia="Calibri" w:hAnsi="Calibri" w:cs="Calibri"/>
          <w:b/>
          <w:bCs/>
          <w:color w:val="000000" w:themeColor="text1"/>
        </w:rPr>
        <w:t>Is there any way to access the presentation and its slides from the Bidders Sessions?</w:t>
      </w:r>
    </w:p>
    <w:p w14:paraId="30CCF32C" w14:textId="10C50AC9" w:rsidR="1B0E9057" w:rsidRDefault="1B0E9057" w:rsidP="0007731D">
      <w:pPr>
        <w:pStyle w:val="ListParagraph"/>
        <w:spacing w:after="480"/>
        <w:contextualSpacing w:val="0"/>
        <w:rPr>
          <w:rFonts w:eastAsiaTheme="minorEastAsia"/>
        </w:rPr>
      </w:pPr>
      <w:r w:rsidRPr="330B325F">
        <w:rPr>
          <w:rFonts w:eastAsiaTheme="minorEastAsia"/>
          <w:b/>
          <w:bCs/>
        </w:rPr>
        <w:t>Answer:</w:t>
      </w:r>
      <w:r w:rsidRPr="330B325F">
        <w:rPr>
          <w:rFonts w:eastAsiaTheme="minorEastAsia"/>
        </w:rPr>
        <w:t xml:space="preserve"> Yes, the </w:t>
      </w:r>
      <w:r w:rsidR="00160064">
        <w:rPr>
          <w:rFonts w:eastAsiaTheme="minorEastAsia"/>
        </w:rPr>
        <w:t>s</w:t>
      </w:r>
      <w:r w:rsidRPr="330B325F">
        <w:rPr>
          <w:rFonts w:eastAsiaTheme="minorEastAsia"/>
        </w:rPr>
        <w:t xml:space="preserve">lides </w:t>
      </w:r>
      <w:r w:rsidR="0007731D">
        <w:rPr>
          <w:rFonts w:eastAsiaTheme="minorEastAsia"/>
        </w:rPr>
        <w:t>are posted in</w:t>
      </w:r>
      <w:r w:rsidR="00933C43">
        <w:rPr>
          <w:rFonts w:eastAsiaTheme="minorEastAsia"/>
        </w:rPr>
        <w:t xml:space="preserve"> the</w:t>
      </w:r>
      <w:r w:rsidRPr="330B325F">
        <w:rPr>
          <w:rFonts w:eastAsiaTheme="minorEastAsia"/>
        </w:rPr>
        <w:t xml:space="preserve"> DESE Resources </w:t>
      </w:r>
      <w:r w:rsidR="00933C43">
        <w:rPr>
          <w:rFonts w:eastAsiaTheme="minorEastAsia"/>
        </w:rPr>
        <w:t xml:space="preserve">section </w:t>
      </w:r>
      <w:r w:rsidRPr="330B325F">
        <w:rPr>
          <w:rFonts w:eastAsiaTheme="minorEastAsia"/>
        </w:rPr>
        <w:t xml:space="preserve">in </w:t>
      </w:r>
      <w:hyperlink r:id="rId13">
        <w:r w:rsidRPr="330B325F">
          <w:rPr>
            <w:rStyle w:val="Hyperlink"/>
            <w:rFonts w:eastAsiaTheme="minorEastAsia"/>
          </w:rPr>
          <w:t>GEM</w:t>
        </w:r>
        <w:r w:rsidR="74DFC181" w:rsidRPr="330B325F">
          <w:rPr>
            <w:rStyle w:val="Hyperlink"/>
            <w:rFonts w:eastAsiaTheme="minorEastAsia"/>
          </w:rPr>
          <w:t>$</w:t>
        </w:r>
      </w:hyperlink>
      <w:r w:rsidR="3F90DCAD" w:rsidRPr="330B325F">
        <w:rPr>
          <w:rFonts w:eastAsiaTheme="minorEastAsia"/>
        </w:rPr>
        <w:t xml:space="preserve">. </w:t>
      </w:r>
    </w:p>
    <w:p w14:paraId="0CD888F6" w14:textId="10D93FFA" w:rsidR="66C2C3A0" w:rsidRDefault="29D9BC60" w:rsidP="1A905C27">
      <w:pPr>
        <w:pStyle w:val="ListParagraph"/>
        <w:numPr>
          <w:ilvl w:val="0"/>
          <w:numId w:val="3"/>
        </w:numPr>
        <w:rPr>
          <w:rFonts w:eastAsiaTheme="minorEastAsia"/>
          <w:b/>
          <w:bCs/>
        </w:rPr>
      </w:pPr>
      <w:r w:rsidRPr="1A905C27">
        <w:rPr>
          <w:rFonts w:eastAsiaTheme="minorEastAsia"/>
          <w:b/>
          <w:bCs/>
        </w:rPr>
        <w:t>Can you provide information about why approved special education schools are ineligible for this funding stream</w:t>
      </w:r>
      <w:r w:rsidR="6DEB2374" w:rsidRPr="1A905C27">
        <w:rPr>
          <w:rFonts w:eastAsiaTheme="minorEastAsia"/>
          <w:b/>
          <w:bCs/>
        </w:rPr>
        <w:t xml:space="preserve"> FY25 FC 0128? </w:t>
      </w:r>
      <w:r w:rsidRPr="1A905C27">
        <w:rPr>
          <w:rFonts w:eastAsiaTheme="minorEastAsia"/>
          <w:b/>
          <w:bCs/>
        </w:rPr>
        <w:t xml:space="preserve">Our students who present with limited language and those who are nonspeaking are in high need </w:t>
      </w:r>
      <w:proofErr w:type="gramStart"/>
      <w:r w:rsidRPr="1A905C27">
        <w:rPr>
          <w:rFonts w:eastAsiaTheme="minorEastAsia"/>
          <w:b/>
          <w:bCs/>
        </w:rPr>
        <w:t>for</w:t>
      </w:r>
      <w:proofErr w:type="gramEnd"/>
      <w:r w:rsidRPr="1A905C27">
        <w:rPr>
          <w:rFonts w:eastAsiaTheme="minorEastAsia"/>
          <w:b/>
          <w:bCs/>
        </w:rPr>
        <w:t xml:space="preserve"> opportunities for student-directed learning/research.</w:t>
      </w:r>
    </w:p>
    <w:p w14:paraId="15969C28" w14:textId="78788C45" w:rsidR="66C2C3A0" w:rsidRDefault="27D7A943" w:rsidP="1A905C27">
      <w:pPr>
        <w:pStyle w:val="ListParagraph"/>
        <w:rPr>
          <w:rFonts w:eastAsiaTheme="minorEastAsia"/>
          <w:b/>
          <w:bCs/>
        </w:rPr>
      </w:pPr>
      <w:r w:rsidRPr="1A905C27">
        <w:rPr>
          <w:rFonts w:eastAsiaTheme="minorEastAsia"/>
          <w:b/>
          <w:bCs/>
        </w:rPr>
        <w:t xml:space="preserve">Answer: </w:t>
      </w:r>
      <w:r w:rsidRPr="1A905C27">
        <w:rPr>
          <w:rFonts w:eastAsiaTheme="minorEastAsia"/>
        </w:rPr>
        <w:t>Approved special education schools</w:t>
      </w:r>
      <w:r w:rsidRPr="1A905C27">
        <w:rPr>
          <w:rFonts w:eastAsiaTheme="minorEastAsia"/>
          <w:b/>
          <w:bCs/>
        </w:rPr>
        <w:t xml:space="preserve"> </w:t>
      </w:r>
      <w:r w:rsidR="71044362" w:rsidRPr="1A905C27">
        <w:rPr>
          <w:rFonts w:eastAsiaTheme="minorEastAsia"/>
        </w:rPr>
        <w:t>are not eligible as they are not local education agencies</w:t>
      </w:r>
      <w:r w:rsidR="27493F86" w:rsidRPr="1A905C27">
        <w:rPr>
          <w:rFonts w:eastAsiaTheme="minorEastAsia"/>
        </w:rPr>
        <w:t xml:space="preserve"> (LEAs)</w:t>
      </w:r>
      <w:r w:rsidR="71044362" w:rsidRPr="1A905C27">
        <w:rPr>
          <w:rFonts w:eastAsiaTheme="minorEastAsia"/>
        </w:rPr>
        <w:t xml:space="preserve">. </w:t>
      </w:r>
      <w:r w:rsidR="46239A96" w:rsidRPr="1A905C27">
        <w:rPr>
          <w:rFonts w:eastAsiaTheme="minorEastAsia"/>
        </w:rPr>
        <w:t>LEAs are the eligible entities for the funds</w:t>
      </w:r>
      <w:r w:rsidR="0282616E" w:rsidRPr="1A905C27">
        <w:rPr>
          <w:rFonts w:eastAsiaTheme="minorEastAsia"/>
        </w:rPr>
        <w:t xml:space="preserve"> per the funding source</w:t>
      </w:r>
      <w:r w:rsidR="46239A96" w:rsidRPr="1A905C27">
        <w:rPr>
          <w:rFonts w:eastAsiaTheme="minorEastAsia"/>
        </w:rPr>
        <w:t xml:space="preserve">. </w:t>
      </w:r>
      <w:r w:rsidR="71044362" w:rsidRPr="1A905C27">
        <w:rPr>
          <w:rFonts w:eastAsiaTheme="minorEastAsia"/>
          <w:b/>
          <w:bCs/>
        </w:rPr>
        <w:t xml:space="preserve"> </w:t>
      </w:r>
    </w:p>
    <w:p w14:paraId="698E942B" w14:textId="400EC4BF" w:rsidR="1A905C27" w:rsidRDefault="1A905C27" w:rsidP="1A905C27">
      <w:pPr>
        <w:pStyle w:val="ListParagraph"/>
        <w:rPr>
          <w:rFonts w:eastAsiaTheme="minorEastAsia"/>
          <w:b/>
          <w:bCs/>
        </w:rPr>
      </w:pPr>
    </w:p>
    <w:p w14:paraId="3E0157DB" w14:textId="165C8C2D" w:rsidR="64694525" w:rsidRDefault="64694525" w:rsidP="1A905C27">
      <w:pPr>
        <w:pStyle w:val="ListParagraph"/>
        <w:numPr>
          <w:ilvl w:val="0"/>
          <w:numId w:val="3"/>
        </w:numPr>
        <w:rPr>
          <w:rFonts w:eastAsiaTheme="minorEastAsia"/>
          <w:b/>
          <w:bCs/>
        </w:rPr>
      </w:pPr>
      <w:r w:rsidRPr="1A905C27">
        <w:rPr>
          <w:rFonts w:eastAsiaTheme="minorEastAsia"/>
          <w:b/>
          <w:bCs/>
        </w:rPr>
        <w:t xml:space="preserve">As a Charter Public School that is planning to apply for </w:t>
      </w:r>
      <w:proofErr w:type="gramStart"/>
      <w:r w:rsidRPr="1A905C27">
        <w:rPr>
          <w:rFonts w:eastAsiaTheme="minorEastAsia"/>
          <w:b/>
          <w:bCs/>
        </w:rPr>
        <w:t>a number of</w:t>
      </w:r>
      <w:proofErr w:type="gramEnd"/>
      <w:r w:rsidRPr="1A905C27">
        <w:rPr>
          <w:rFonts w:eastAsiaTheme="minorEastAsia"/>
          <w:b/>
          <w:bCs/>
        </w:rPr>
        <w:t xml:space="preserve"> options under the grant fund code FC0128, we could not find any guidance on how to determine the funding amount that we can request (i.e. the range of funding.) We understand that this is a competitive grant process, but any help and guidance for eligibility and funding amount would be greatly appreciated.</w:t>
      </w:r>
    </w:p>
    <w:p w14:paraId="4244F2B6" w14:textId="6F2B33C0" w:rsidR="76E6F2F8" w:rsidRDefault="76E6F2F8" w:rsidP="1A905C27">
      <w:pPr>
        <w:pStyle w:val="ListParagraph"/>
        <w:rPr>
          <w:rFonts w:eastAsiaTheme="minorEastAsia"/>
        </w:rPr>
      </w:pPr>
      <w:r w:rsidRPr="3789B9C6">
        <w:rPr>
          <w:rFonts w:eastAsiaTheme="minorEastAsia"/>
          <w:b/>
          <w:bCs/>
        </w:rPr>
        <w:t xml:space="preserve">Answer: </w:t>
      </w:r>
      <w:r w:rsidR="0E11C48D" w:rsidRPr="3789B9C6">
        <w:rPr>
          <w:rFonts w:eastAsiaTheme="minorEastAsia"/>
        </w:rPr>
        <w:t xml:space="preserve">The maximum amounts for which eligible applicants may apply for each grant option are outlined in the option-specific </w:t>
      </w:r>
      <w:r w:rsidR="0E11C48D" w:rsidRPr="3789B9C6">
        <w:rPr>
          <w:rFonts w:eastAsiaTheme="minorEastAsia"/>
          <w:b/>
          <w:bCs/>
        </w:rPr>
        <w:t>“Key Requirements” documents</w:t>
      </w:r>
      <w:r w:rsidR="0E11C48D" w:rsidRPr="3789B9C6">
        <w:rPr>
          <w:rFonts w:eastAsiaTheme="minorEastAsia"/>
        </w:rPr>
        <w:t xml:space="preserve"> found in the Additional Information section of the posted </w:t>
      </w:r>
      <w:hyperlink r:id="rId14">
        <w:r w:rsidR="0E11C48D" w:rsidRPr="3789B9C6">
          <w:rPr>
            <w:rStyle w:val="Hyperlink"/>
            <w:rFonts w:eastAsiaTheme="minorEastAsia"/>
          </w:rPr>
          <w:t>RFP</w:t>
        </w:r>
      </w:hyperlink>
      <w:r w:rsidR="0E11C48D" w:rsidRPr="3789B9C6">
        <w:rPr>
          <w:rFonts w:eastAsiaTheme="minorEastAsia"/>
        </w:rPr>
        <w:t xml:space="preserve">. </w:t>
      </w:r>
      <w:r w:rsidR="0D1F3E5B" w:rsidRPr="3789B9C6">
        <w:rPr>
          <w:rFonts w:eastAsiaTheme="minorEastAsia"/>
        </w:rPr>
        <w:t xml:space="preserve">Each document has a “funding” section that details the maximum amount for that </w:t>
      </w:r>
      <w:r w:rsidR="1FBB6FDA" w:rsidRPr="3789B9C6">
        <w:rPr>
          <w:rFonts w:eastAsiaTheme="minorEastAsia"/>
        </w:rPr>
        <w:t xml:space="preserve">option. </w:t>
      </w:r>
    </w:p>
    <w:p w14:paraId="1A3C17BE" w14:textId="02761A5D" w:rsidR="3789B9C6" w:rsidRDefault="3789B9C6" w:rsidP="3789B9C6">
      <w:pPr>
        <w:pStyle w:val="ListParagraph"/>
        <w:rPr>
          <w:rFonts w:eastAsiaTheme="minorEastAsia"/>
        </w:rPr>
      </w:pPr>
    </w:p>
    <w:p w14:paraId="4F907A87" w14:textId="36D11055" w:rsidR="4F642C98" w:rsidRDefault="1C77568E" w:rsidP="4180DC73">
      <w:pPr>
        <w:pStyle w:val="ListParagraph"/>
        <w:numPr>
          <w:ilvl w:val="0"/>
          <w:numId w:val="3"/>
        </w:numPr>
        <w:rPr>
          <w:rFonts w:eastAsiaTheme="minorEastAsia"/>
          <w:b/>
          <w:bCs/>
        </w:rPr>
      </w:pPr>
      <w:r w:rsidRPr="4180DC73">
        <w:rPr>
          <w:rFonts w:eastAsiaTheme="minorEastAsia"/>
          <w:b/>
          <w:bCs/>
        </w:rPr>
        <w:t>W</w:t>
      </w:r>
      <w:r w:rsidR="4F642C98" w:rsidRPr="4180DC73">
        <w:rPr>
          <w:rFonts w:eastAsiaTheme="minorEastAsia"/>
          <w:b/>
          <w:bCs/>
        </w:rPr>
        <w:t xml:space="preserve">e are interested in </w:t>
      </w:r>
      <w:r w:rsidR="4332C98B" w:rsidRPr="4180DC73">
        <w:rPr>
          <w:rFonts w:eastAsiaTheme="minorEastAsia"/>
          <w:b/>
          <w:bCs/>
        </w:rPr>
        <w:t xml:space="preserve">applying for FC 0128 </w:t>
      </w:r>
      <w:r w:rsidR="4F642C98" w:rsidRPr="4180DC73">
        <w:rPr>
          <w:rFonts w:eastAsiaTheme="minorEastAsia"/>
          <w:b/>
          <w:bCs/>
        </w:rPr>
        <w:t xml:space="preserve">Option </w:t>
      </w:r>
      <w:proofErr w:type="gramStart"/>
      <w:r w:rsidR="4F642C98" w:rsidRPr="4180DC73">
        <w:rPr>
          <w:rFonts w:eastAsiaTheme="minorEastAsia"/>
          <w:b/>
          <w:bCs/>
        </w:rPr>
        <w:t>F</w:t>
      </w:r>
      <w:proofErr w:type="gramEnd"/>
      <w:r w:rsidR="7048B29E" w:rsidRPr="4180DC73">
        <w:rPr>
          <w:rFonts w:eastAsiaTheme="minorEastAsia"/>
          <w:b/>
          <w:bCs/>
        </w:rPr>
        <w:t xml:space="preserve"> </w:t>
      </w:r>
      <w:r w:rsidR="4F642C98" w:rsidRPr="4180DC73">
        <w:rPr>
          <w:rFonts w:eastAsiaTheme="minorEastAsia"/>
          <w:b/>
          <w:bCs/>
        </w:rPr>
        <w:t xml:space="preserve">but we are only interested in 2025-2026 implementation as we do not have the capacity between now and June to implement.  How will the budget be handled for the grants under this FC umbrella if we are intending to use the funds for </w:t>
      </w:r>
      <w:proofErr w:type="gramStart"/>
      <w:r w:rsidR="4F642C98" w:rsidRPr="4180DC73">
        <w:rPr>
          <w:rFonts w:eastAsiaTheme="minorEastAsia"/>
          <w:b/>
          <w:bCs/>
        </w:rPr>
        <w:t>FY26 implementation</w:t>
      </w:r>
      <w:proofErr w:type="gramEnd"/>
      <w:r w:rsidR="4F642C98" w:rsidRPr="4180DC73">
        <w:rPr>
          <w:rFonts w:eastAsiaTheme="minorEastAsia"/>
          <w:b/>
          <w:bCs/>
        </w:rPr>
        <w:t xml:space="preserve"> (as the GEM$ application is listed as FY25 only)?</w:t>
      </w:r>
    </w:p>
    <w:p w14:paraId="7A617006" w14:textId="074A0EDF" w:rsidR="4F642C98" w:rsidRDefault="4F642C98" w:rsidP="4180DC73">
      <w:pPr>
        <w:pStyle w:val="ListParagraph"/>
        <w:rPr>
          <w:rFonts w:eastAsiaTheme="minorEastAsia"/>
        </w:rPr>
      </w:pPr>
      <w:r w:rsidRPr="4180DC73">
        <w:rPr>
          <w:rFonts w:eastAsiaTheme="minorEastAsia"/>
          <w:b/>
          <w:bCs/>
        </w:rPr>
        <w:t>Answer:</w:t>
      </w:r>
      <w:r w:rsidR="16D755DF" w:rsidRPr="4180DC73">
        <w:rPr>
          <w:rFonts w:eastAsiaTheme="minorEastAsia"/>
          <w:b/>
          <w:bCs/>
        </w:rPr>
        <w:t xml:space="preserve"> </w:t>
      </w:r>
      <w:r w:rsidR="22A1D01E" w:rsidRPr="4180DC73">
        <w:rPr>
          <w:rFonts w:eastAsiaTheme="minorEastAsia"/>
        </w:rPr>
        <w:t xml:space="preserve">The project duration and grant cycle for this grant is upon approval through 6/30/2026 and includes FY25 and FY26. </w:t>
      </w:r>
      <w:r w:rsidR="3D8D54F0" w:rsidRPr="4180DC73">
        <w:rPr>
          <w:rFonts w:eastAsiaTheme="minorEastAsia"/>
        </w:rPr>
        <w:t>In FY25, g</w:t>
      </w:r>
      <w:r w:rsidR="22A1D01E" w:rsidRPr="4180DC73">
        <w:rPr>
          <w:rFonts w:eastAsiaTheme="minorEastAsia"/>
        </w:rPr>
        <w:t xml:space="preserve">rantees awarded Option F will be asked to </w:t>
      </w:r>
      <w:r w:rsidR="6C079830" w:rsidRPr="4180DC73">
        <w:rPr>
          <w:rFonts w:eastAsiaTheme="minorEastAsia"/>
        </w:rPr>
        <w:t>attend</w:t>
      </w:r>
      <w:r w:rsidR="33596FF9" w:rsidRPr="4180DC73">
        <w:rPr>
          <w:rFonts w:eastAsiaTheme="minorEastAsia"/>
        </w:rPr>
        <w:t xml:space="preserve"> the</w:t>
      </w:r>
      <w:r w:rsidR="6C079830" w:rsidRPr="4180DC73">
        <w:rPr>
          <w:rFonts w:eastAsiaTheme="minorEastAsia"/>
        </w:rPr>
        <w:t xml:space="preserve"> </w:t>
      </w:r>
      <w:r w:rsidR="34D1FE42" w:rsidRPr="4180DC73">
        <w:rPr>
          <w:rFonts w:eastAsiaTheme="minorEastAsia"/>
        </w:rPr>
        <w:t>Youth Participatory Action Research (YPAR) experience in Spring 2025 and select a DESE approved consultant to</w:t>
      </w:r>
      <w:r w:rsidR="3F363432" w:rsidRPr="4180DC73">
        <w:rPr>
          <w:rFonts w:eastAsiaTheme="minorEastAsia"/>
        </w:rPr>
        <w:t xml:space="preserve"> work with to</w:t>
      </w:r>
      <w:r w:rsidR="34D1FE42" w:rsidRPr="4180DC73">
        <w:rPr>
          <w:rFonts w:eastAsiaTheme="minorEastAsia"/>
        </w:rPr>
        <w:t xml:space="preserve"> implement a model of YPAR. </w:t>
      </w:r>
      <w:r w:rsidR="22AB0B50" w:rsidRPr="4180DC73">
        <w:rPr>
          <w:rFonts w:eastAsiaTheme="minorEastAsia"/>
        </w:rPr>
        <w:t>Grantees will be able to develop an implementation timeline with the approved consultant</w:t>
      </w:r>
      <w:r w:rsidR="7AEC17EB" w:rsidRPr="4180DC73">
        <w:rPr>
          <w:rFonts w:eastAsiaTheme="minorEastAsia"/>
        </w:rPr>
        <w:t>.</w:t>
      </w:r>
    </w:p>
    <w:p w14:paraId="66452A4C" w14:textId="357C478A" w:rsidR="4180DC73" w:rsidRDefault="4180DC73" w:rsidP="4180DC73">
      <w:pPr>
        <w:pStyle w:val="ListParagraph"/>
        <w:rPr>
          <w:rFonts w:eastAsiaTheme="minorEastAsia"/>
        </w:rPr>
      </w:pPr>
    </w:p>
    <w:p w14:paraId="4DAEC99C" w14:textId="2650E066" w:rsidR="4D51680F" w:rsidRDefault="4D51680F" w:rsidP="4180DC73">
      <w:pPr>
        <w:pStyle w:val="ListParagraph"/>
        <w:numPr>
          <w:ilvl w:val="0"/>
          <w:numId w:val="3"/>
        </w:numPr>
        <w:rPr>
          <w:rFonts w:eastAsiaTheme="minorEastAsia"/>
          <w:b/>
          <w:bCs/>
        </w:rPr>
      </w:pPr>
      <w:r w:rsidRPr="4180DC73">
        <w:rPr>
          <w:rFonts w:eastAsiaTheme="minorEastAsia"/>
          <w:b/>
          <w:bCs/>
        </w:rPr>
        <w:t xml:space="preserve">The RFP indicates that this is specifically for "students who are placed in eligible new emergency assistance family shelter (or hotel or other facility used as a shelter) that was opened by the Executive Office of Housing and Livable Communities (HLC), formerly DHCD, during the 2023-2024 or 2022-2023 school year. " Do families living at </w:t>
      </w:r>
      <w:proofErr w:type="spellStart"/>
      <w:r w:rsidRPr="4180DC73">
        <w:rPr>
          <w:rFonts w:eastAsiaTheme="minorEastAsia"/>
          <w:b/>
          <w:bCs/>
        </w:rPr>
        <w:t>ReNu</w:t>
      </w:r>
      <w:proofErr w:type="spellEnd"/>
      <w:r w:rsidRPr="4180DC73">
        <w:rPr>
          <w:rFonts w:eastAsiaTheme="minorEastAsia"/>
          <w:b/>
          <w:bCs/>
        </w:rPr>
        <w:t xml:space="preserve"> under the United-Way funded New Healthy Mass program qualify?  Is this money exclusively to support those students</w:t>
      </w:r>
      <w:r w:rsidR="76142C73" w:rsidRPr="4180DC73">
        <w:rPr>
          <w:rFonts w:eastAsiaTheme="minorEastAsia"/>
          <w:b/>
          <w:bCs/>
        </w:rPr>
        <w:t xml:space="preserve"> o</w:t>
      </w:r>
      <w:r w:rsidRPr="4180DC73">
        <w:rPr>
          <w:rFonts w:eastAsiaTheme="minorEastAsia"/>
          <w:b/>
          <w:bCs/>
        </w:rPr>
        <w:t xml:space="preserve">r is it any newcomer-homeless students? If the latter - is it newcomer </w:t>
      </w:r>
      <w:r w:rsidRPr="4180DC73">
        <w:rPr>
          <w:rFonts w:eastAsiaTheme="minorEastAsia"/>
          <w:b/>
          <w:bCs/>
          <w:i/>
          <w:iCs/>
        </w:rPr>
        <w:t>and/or</w:t>
      </w:r>
      <w:r w:rsidRPr="4180DC73">
        <w:rPr>
          <w:rFonts w:eastAsiaTheme="minorEastAsia"/>
          <w:b/>
          <w:bCs/>
        </w:rPr>
        <w:t xml:space="preserve"> homeless students, or only those that are both homeless and newly arrived?</w:t>
      </w:r>
    </w:p>
    <w:p w14:paraId="16ED10E7" w14:textId="34F83360" w:rsidR="4D51680F" w:rsidRDefault="4D51680F" w:rsidP="4180DC73">
      <w:pPr>
        <w:pStyle w:val="ListParagraph"/>
        <w:rPr>
          <w:rFonts w:eastAsiaTheme="minorEastAsia"/>
        </w:rPr>
      </w:pPr>
      <w:r w:rsidRPr="4180DC73">
        <w:rPr>
          <w:rFonts w:eastAsiaTheme="minorEastAsia"/>
          <w:b/>
          <w:bCs/>
        </w:rPr>
        <w:t xml:space="preserve">Answer: </w:t>
      </w:r>
      <w:r w:rsidR="795315D0" w:rsidRPr="4180DC73">
        <w:rPr>
          <w:rFonts w:eastAsiaTheme="minorEastAsia"/>
        </w:rPr>
        <w:t>No</w:t>
      </w:r>
      <w:r w:rsidR="0AB79145" w:rsidRPr="4180DC73">
        <w:rPr>
          <w:rFonts w:eastAsiaTheme="minorEastAsia"/>
        </w:rPr>
        <w:t>,</w:t>
      </w:r>
      <w:r w:rsidR="5D3C2DFE" w:rsidRPr="4180DC73">
        <w:rPr>
          <w:rFonts w:eastAsiaTheme="minorEastAsia"/>
        </w:rPr>
        <w:t xml:space="preserve"> the funds are not </w:t>
      </w:r>
      <w:r w:rsidR="156B1A77" w:rsidRPr="4180DC73">
        <w:rPr>
          <w:rFonts w:eastAsiaTheme="minorEastAsia"/>
        </w:rPr>
        <w:t>ex</w:t>
      </w:r>
      <w:r w:rsidR="5D3C2DFE" w:rsidRPr="4180DC73">
        <w:rPr>
          <w:rFonts w:eastAsiaTheme="minorEastAsia"/>
        </w:rPr>
        <w:t>clusive to</w:t>
      </w:r>
      <w:r w:rsidR="44593C51" w:rsidRPr="4180DC73">
        <w:rPr>
          <w:rFonts w:eastAsiaTheme="minorEastAsia"/>
        </w:rPr>
        <w:t xml:space="preserve"> students or families in</w:t>
      </w:r>
      <w:r w:rsidR="5D3C2DFE" w:rsidRPr="4180DC73">
        <w:rPr>
          <w:rFonts w:eastAsiaTheme="minorEastAsia"/>
        </w:rPr>
        <w:t xml:space="preserve"> emergency shelters or facilities. </w:t>
      </w:r>
      <w:r w:rsidR="0AB79145" w:rsidRPr="4180DC73">
        <w:rPr>
          <w:rFonts w:eastAsiaTheme="minorEastAsia"/>
        </w:rPr>
        <w:t xml:space="preserve"> </w:t>
      </w:r>
      <w:r w:rsidR="29C70A2E" w:rsidRPr="4180DC73">
        <w:rPr>
          <w:rFonts w:eastAsiaTheme="minorEastAsia"/>
        </w:rPr>
        <w:t>A</w:t>
      </w:r>
      <w:r w:rsidR="624E54F4" w:rsidRPr="4180DC73">
        <w:rPr>
          <w:rFonts w:eastAsiaTheme="minorEastAsia"/>
        </w:rPr>
        <w:t xml:space="preserve">ny newcomer-homeless student can be supported, including </w:t>
      </w:r>
      <w:r w:rsidR="0AB79145" w:rsidRPr="4180DC73">
        <w:rPr>
          <w:rFonts w:eastAsiaTheme="minorEastAsia"/>
        </w:rPr>
        <w:t>students who reside in a United Way funded New Healthy Mass progra</w:t>
      </w:r>
      <w:r w:rsidR="328D3826" w:rsidRPr="4180DC73">
        <w:rPr>
          <w:rFonts w:eastAsiaTheme="minorEastAsia"/>
        </w:rPr>
        <w:t>m</w:t>
      </w:r>
      <w:r w:rsidR="0AB79145" w:rsidRPr="4180DC73">
        <w:rPr>
          <w:rFonts w:eastAsiaTheme="minorEastAsia"/>
        </w:rPr>
        <w:t>. Th</w:t>
      </w:r>
      <w:r w:rsidR="20338263" w:rsidRPr="4180DC73">
        <w:rPr>
          <w:rFonts w:eastAsiaTheme="minorEastAsia"/>
        </w:rPr>
        <w:t>is</w:t>
      </w:r>
      <w:r w:rsidR="0AB79145" w:rsidRPr="4180DC73">
        <w:rPr>
          <w:rFonts w:eastAsiaTheme="minorEastAsia"/>
        </w:rPr>
        <w:t xml:space="preserve"> program serves newcomer homeless immigrants </w:t>
      </w:r>
      <w:r w:rsidR="6A7153D4" w:rsidRPr="4180DC73">
        <w:rPr>
          <w:rFonts w:eastAsiaTheme="minorEastAsia"/>
        </w:rPr>
        <w:t xml:space="preserve">just </w:t>
      </w:r>
      <w:r w:rsidR="0AB79145" w:rsidRPr="4180DC73">
        <w:rPr>
          <w:rFonts w:eastAsiaTheme="minorEastAsia"/>
        </w:rPr>
        <w:t xml:space="preserve">like any emergency family shelter </w:t>
      </w:r>
      <w:r w:rsidR="1201FF42" w:rsidRPr="4180DC73">
        <w:rPr>
          <w:rFonts w:eastAsiaTheme="minorEastAsia"/>
        </w:rPr>
        <w:t>who support</w:t>
      </w:r>
      <w:r w:rsidR="05EF73C5" w:rsidRPr="4180DC73">
        <w:rPr>
          <w:rFonts w:eastAsiaTheme="minorEastAsia"/>
        </w:rPr>
        <w:t>s</w:t>
      </w:r>
      <w:r w:rsidR="1201FF42" w:rsidRPr="4180DC73">
        <w:rPr>
          <w:rFonts w:eastAsiaTheme="minorEastAsia"/>
        </w:rPr>
        <w:t xml:space="preserve"> </w:t>
      </w:r>
      <w:r w:rsidR="0AB79145" w:rsidRPr="4180DC73">
        <w:rPr>
          <w:rFonts w:eastAsiaTheme="minorEastAsia"/>
        </w:rPr>
        <w:t>newcomer homeless families.</w:t>
      </w:r>
    </w:p>
    <w:p w14:paraId="78CB6AA4" w14:textId="2E01D0F3" w:rsidR="4180DC73" w:rsidRDefault="4180DC73" w:rsidP="4180DC73">
      <w:pPr>
        <w:pStyle w:val="ListParagraph"/>
        <w:rPr>
          <w:rFonts w:eastAsiaTheme="minorEastAsia"/>
        </w:rPr>
      </w:pPr>
    </w:p>
    <w:p w14:paraId="0B98CCF1" w14:textId="35418947" w:rsidR="43288D87" w:rsidRDefault="43288D87" w:rsidP="4180DC73">
      <w:pPr>
        <w:pStyle w:val="ListParagraph"/>
        <w:numPr>
          <w:ilvl w:val="0"/>
          <w:numId w:val="3"/>
        </w:numPr>
        <w:rPr>
          <w:rFonts w:eastAsiaTheme="minorEastAsia"/>
          <w:b/>
          <w:bCs/>
        </w:rPr>
      </w:pPr>
      <w:r w:rsidRPr="4180DC73">
        <w:rPr>
          <w:rFonts w:eastAsiaTheme="minorEastAsia"/>
          <w:b/>
          <w:bCs/>
        </w:rPr>
        <w:t>I was working on the budget for Option C and noticed that under Contracted Service (major) my only option is for contractual services for PD. Our team is looking to hire an organization to deliver counseling services to our McKinney Vento students, so I wasn’t sure how to go about entering that on the budget.</w:t>
      </w:r>
    </w:p>
    <w:p w14:paraId="14D60762" w14:textId="4DA69AFE" w:rsidR="1F524FCF" w:rsidRDefault="1F524FCF" w:rsidP="4180DC73">
      <w:pPr>
        <w:pStyle w:val="ListParagraph"/>
        <w:rPr>
          <w:rFonts w:eastAsiaTheme="minorEastAsia"/>
        </w:rPr>
      </w:pPr>
      <w:r w:rsidRPr="4180DC73">
        <w:rPr>
          <w:rFonts w:eastAsiaTheme="minorEastAsia"/>
          <w:b/>
          <w:bCs/>
        </w:rPr>
        <w:t xml:space="preserve">Answer: </w:t>
      </w:r>
      <w:r w:rsidR="00140591">
        <w:rPr>
          <w:rFonts w:eastAsiaTheme="minorEastAsia"/>
        </w:rPr>
        <w:t xml:space="preserve">The budget template in GEM$ has been updated to resolve this problem.  </w:t>
      </w:r>
      <w:r w:rsidR="00161CED">
        <w:rPr>
          <w:rFonts w:eastAsiaTheme="minorEastAsia"/>
        </w:rPr>
        <w:t xml:space="preserve">Additional </w:t>
      </w:r>
      <w:r w:rsidR="00FC0D1F">
        <w:rPr>
          <w:rFonts w:eastAsiaTheme="minorEastAsia"/>
        </w:rPr>
        <w:t>Function Codes should now be visible for budgeting.</w:t>
      </w:r>
    </w:p>
    <w:p w14:paraId="4D7A1F0F" w14:textId="35D9FD9D" w:rsidR="4180DC73" w:rsidRDefault="4180DC73" w:rsidP="4180DC73">
      <w:pPr>
        <w:pStyle w:val="ListParagraph"/>
        <w:rPr>
          <w:rFonts w:eastAsiaTheme="minorEastAsia"/>
        </w:rPr>
      </w:pPr>
    </w:p>
    <w:p w14:paraId="75EE5874" w14:textId="4F6356E8" w:rsidR="43652F20" w:rsidRDefault="43652F20" w:rsidP="716EB1E3">
      <w:pPr>
        <w:pStyle w:val="ListParagraph"/>
        <w:numPr>
          <w:ilvl w:val="0"/>
          <w:numId w:val="3"/>
        </w:numPr>
        <w:rPr>
          <w:rFonts w:eastAsiaTheme="minorEastAsia"/>
          <w:b/>
          <w:bCs/>
        </w:rPr>
      </w:pPr>
      <w:r w:rsidRPr="716EB1E3">
        <w:rPr>
          <w:rFonts w:eastAsiaTheme="minorEastAsia"/>
          <w:b/>
          <w:bCs/>
        </w:rPr>
        <w:t xml:space="preserve">We are looking for clarification for Option B: Comprehensive Health &amp; Physical Education. We are looking to make changes to our PE curriculum. Fund use </w:t>
      </w:r>
      <w:proofErr w:type="gramStart"/>
      <w:r w:rsidRPr="716EB1E3">
        <w:rPr>
          <w:rFonts w:eastAsiaTheme="minorEastAsia"/>
          <w:b/>
          <w:bCs/>
        </w:rPr>
        <w:t>include</w:t>
      </w:r>
      <w:proofErr w:type="gramEnd"/>
      <w:r w:rsidRPr="716EB1E3">
        <w:rPr>
          <w:rFonts w:eastAsiaTheme="minorEastAsia"/>
          <w:b/>
          <w:bCs/>
        </w:rPr>
        <w:t xml:space="preserve">: </w:t>
      </w:r>
      <w:r w:rsidRPr="716EB1E3">
        <w:rPr>
          <w:rFonts w:eastAsiaTheme="minorEastAsia"/>
          <w:b/>
          <w:bCs/>
          <w:i/>
          <w:iCs/>
        </w:rPr>
        <w:t xml:space="preserve">"Materials and supplies, to support implementation of district-selected curricula. (Maximum 15% of total grant request)" </w:t>
      </w:r>
      <w:r w:rsidRPr="716EB1E3">
        <w:rPr>
          <w:rFonts w:eastAsiaTheme="minorEastAsia"/>
          <w:b/>
          <w:bCs/>
        </w:rPr>
        <w:t>Would items such as soccer balls and nets be considered materials/supplies?</w:t>
      </w:r>
    </w:p>
    <w:p w14:paraId="211CABAD" w14:textId="0B94D1ED" w:rsidR="43652F20" w:rsidRDefault="43652F20" w:rsidP="2E42CD24">
      <w:pPr>
        <w:pStyle w:val="ListParagraph"/>
        <w:rPr>
          <w:rFonts w:eastAsiaTheme="minorEastAsia"/>
        </w:rPr>
      </w:pPr>
      <w:r w:rsidRPr="716EB1E3">
        <w:rPr>
          <w:rFonts w:eastAsiaTheme="minorEastAsia"/>
          <w:b/>
          <w:bCs/>
        </w:rPr>
        <w:t>Answer:</w:t>
      </w:r>
      <w:r w:rsidRPr="716EB1E3">
        <w:rPr>
          <w:rFonts w:eastAsiaTheme="minorEastAsia"/>
        </w:rPr>
        <w:t xml:space="preserve"> </w:t>
      </w:r>
      <w:r w:rsidR="4ED50F06" w:rsidRPr="5DCDFAB1">
        <w:rPr>
          <w:rFonts w:eastAsiaTheme="minorEastAsia"/>
        </w:rPr>
        <w:t>F</w:t>
      </w:r>
      <w:r w:rsidRPr="5DCDFAB1">
        <w:rPr>
          <w:rFonts w:eastAsiaTheme="minorEastAsia"/>
        </w:rPr>
        <w:t xml:space="preserve">unds </w:t>
      </w:r>
      <w:r w:rsidR="08EE3984" w:rsidRPr="5DCDFAB1">
        <w:rPr>
          <w:rFonts w:eastAsiaTheme="minorEastAsia"/>
        </w:rPr>
        <w:t>can be used</w:t>
      </w:r>
      <w:r w:rsidRPr="716EB1E3">
        <w:rPr>
          <w:rFonts w:eastAsiaTheme="minorEastAsia"/>
        </w:rPr>
        <w:t xml:space="preserve"> for materials and supplies related to the district-selected </w:t>
      </w:r>
      <w:r w:rsidR="6F10D884" w:rsidRPr="5DCDFAB1">
        <w:rPr>
          <w:rFonts w:eastAsiaTheme="minorEastAsia"/>
        </w:rPr>
        <w:t>physical education and health curricula</w:t>
      </w:r>
      <w:r w:rsidR="00FC0D1F">
        <w:rPr>
          <w:rFonts w:eastAsiaTheme="minorEastAsia"/>
        </w:rPr>
        <w:t>,</w:t>
      </w:r>
      <w:r w:rsidR="6F10D884" w:rsidRPr="5DCDFAB1">
        <w:rPr>
          <w:rFonts w:eastAsiaTheme="minorEastAsia"/>
        </w:rPr>
        <w:t xml:space="preserve"> but the maximum amount </w:t>
      </w:r>
      <w:r w:rsidR="6F10D884" w:rsidRPr="2E42CD24">
        <w:rPr>
          <w:rFonts w:eastAsiaTheme="minorEastAsia"/>
        </w:rPr>
        <w:t>cannot</w:t>
      </w:r>
      <w:r w:rsidRPr="2E42CD24">
        <w:rPr>
          <w:rFonts w:eastAsiaTheme="minorEastAsia"/>
        </w:rPr>
        <w:t xml:space="preserve"> </w:t>
      </w:r>
      <w:r w:rsidR="6F10D884" w:rsidRPr="2E42CD24">
        <w:rPr>
          <w:rFonts w:eastAsiaTheme="minorEastAsia"/>
        </w:rPr>
        <w:t xml:space="preserve">exceed 15% of the total grant request for Option B. </w:t>
      </w:r>
    </w:p>
    <w:p w14:paraId="127BDA76" w14:textId="5C7177F0" w:rsidR="43652F20" w:rsidRDefault="43652F20" w:rsidP="716EB1E3">
      <w:pPr>
        <w:pStyle w:val="ListParagraph"/>
        <w:rPr>
          <w:rFonts w:eastAsiaTheme="minorEastAsia"/>
        </w:rPr>
      </w:pPr>
      <w:r w:rsidRPr="716EB1E3">
        <w:rPr>
          <w:rFonts w:eastAsiaTheme="minorEastAsia"/>
        </w:rPr>
        <w:t xml:space="preserve"> </w:t>
      </w:r>
    </w:p>
    <w:p w14:paraId="12B8D53D" w14:textId="77DEC07B" w:rsidR="1F524FCF" w:rsidRDefault="1F524FCF" w:rsidP="40E91C4B">
      <w:pPr>
        <w:pStyle w:val="ListParagraph"/>
        <w:numPr>
          <w:ilvl w:val="0"/>
          <w:numId w:val="3"/>
        </w:numPr>
        <w:rPr>
          <w:rFonts w:eastAsiaTheme="minorEastAsia"/>
          <w:b/>
          <w:bCs/>
        </w:rPr>
      </w:pPr>
      <w:r w:rsidRPr="40E91C4B">
        <w:rPr>
          <w:rFonts w:eastAsiaTheme="minorEastAsia"/>
          <w:b/>
          <w:bCs/>
        </w:rPr>
        <w:t xml:space="preserve">I’m currently working as the Grant Writer for our district and noticed that Part B of the FC0128 grant is grayed out and not editable on my end. Our LEA has already initiated the </w:t>
      </w:r>
      <w:proofErr w:type="gramStart"/>
      <w:r w:rsidRPr="40E91C4B">
        <w:rPr>
          <w:rFonts w:eastAsiaTheme="minorEastAsia"/>
          <w:b/>
          <w:bCs/>
        </w:rPr>
        <w:t>process,</w:t>
      </w:r>
      <w:proofErr w:type="gramEnd"/>
      <w:r w:rsidRPr="40E91C4B">
        <w:rPr>
          <w:rFonts w:eastAsiaTheme="minorEastAsia"/>
          <w:b/>
          <w:bCs/>
        </w:rPr>
        <w:t xml:space="preserve"> to start the application but I’m unable to input information. Could you please assist in adding me to the system so I can begin entering the details?</w:t>
      </w:r>
    </w:p>
    <w:p w14:paraId="61676FF6" w14:textId="2F4E448A" w:rsidR="70E718CB" w:rsidRDefault="70E718CB" w:rsidP="40E91C4B">
      <w:pPr>
        <w:pStyle w:val="ListParagraph"/>
        <w:rPr>
          <w:rFonts w:eastAsiaTheme="minorEastAsia"/>
        </w:rPr>
      </w:pPr>
      <w:r w:rsidRPr="40E91C4B">
        <w:rPr>
          <w:rFonts w:eastAsiaTheme="minorEastAsia"/>
          <w:b/>
          <w:bCs/>
          <w:color w:val="000000" w:themeColor="text1"/>
        </w:rPr>
        <w:t>Answer:</w:t>
      </w:r>
      <w:r w:rsidRPr="40E91C4B">
        <w:rPr>
          <w:rFonts w:eastAsiaTheme="minorEastAsia"/>
          <w:color w:val="000000" w:themeColor="text1"/>
        </w:rPr>
        <w:t xml:space="preserve"> </w:t>
      </w:r>
      <w:proofErr w:type="gramStart"/>
      <w:r w:rsidR="00012851" w:rsidRPr="40E91C4B">
        <w:rPr>
          <w:rFonts w:eastAsiaTheme="minorEastAsia"/>
          <w:color w:val="000000" w:themeColor="text1"/>
        </w:rPr>
        <w:t>In order to</w:t>
      </w:r>
      <w:proofErr w:type="gramEnd"/>
      <w:r w:rsidR="00012851" w:rsidRPr="40E91C4B">
        <w:rPr>
          <w:rFonts w:eastAsiaTheme="minorEastAsia"/>
          <w:color w:val="000000" w:themeColor="text1"/>
        </w:rPr>
        <w:t xml:space="preserve"> </w:t>
      </w:r>
      <w:r w:rsidR="00FF54FB" w:rsidRPr="40E91C4B">
        <w:rPr>
          <w:rFonts w:eastAsiaTheme="minorEastAsia"/>
          <w:color w:val="000000" w:themeColor="text1"/>
        </w:rPr>
        <w:t xml:space="preserve">complete the application, </w:t>
      </w:r>
      <w:r w:rsidR="00ED0082" w:rsidRPr="40E91C4B">
        <w:rPr>
          <w:rFonts w:eastAsiaTheme="minorEastAsia"/>
          <w:color w:val="000000" w:themeColor="text1"/>
        </w:rPr>
        <w:t xml:space="preserve">users must be assigned to the role of LEA Grant Writer for </w:t>
      </w:r>
      <w:r w:rsidR="0062008D" w:rsidRPr="40E91C4B">
        <w:rPr>
          <w:rFonts w:eastAsiaTheme="minorEastAsia"/>
          <w:color w:val="000000" w:themeColor="text1"/>
        </w:rPr>
        <w:t>each</w:t>
      </w:r>
      <w:r w:rsidR="00ED0082" w:rsidRPr="40E91C4B">
        <w:rPr>
          <w:rFonts w:eastAsiaTheme="minorEastAsia"/>
          <w:color w:val="000000" w:themeColor="text1"/>
        </w:rPr>
        <w:t xml:space="preserve"> specific fund code.  </w:t>
      </w:r>
      <w:r w:rsidR="0062008D" w:rsidRPr="40E91C4B">
        <w:rPr>
          <w:rFonts w:eastAsiaTheme="minorEastAsia"/>
          <w:color w:val="000000" w:themeColor="text1"/>
        </w:rPr>
        <w:t xml:space="preserve">Roles are assigned by </w:t>
      </w:r>
      <w:r w:rsidRPr="40E91C4B">
        <w:rPr>
          <w:rFonts w:eastAsiaTheme="minorEastAsia"/>
          <w:color w:val="000000" w:themeColor="text1"/>
        </w:rPr>
        <w:t xml:space="preserve">your school/district/collaborative’s </w:t>
      </w:r>
      <w:r w:rsidRPr="40E91C4B">
        <w:rPr>
          <w:rFonts w:eastAsiaTheme="minorEastAsia"/>
          <w:b/>
          <w:bCs/>
          <w:color w:val="000000" w:themeColor="text1"/>
        </w:rPr>
        <w:t xml:space="preserve">LEA User Access Administrator </w:t>
      </w:r>
      <w:r w:rsidRPr="40E91C4B">
        <w:rPr>
          <w:rFonts w:eastAsiaTheme="minorEastAsia"/>
          <w:color w:val="000000" w:themeColor="text1"/>
        </w:rPr>
        <w:t xml:space="preserve">(UAA). Please reference the </w:t>
      </w:r>
      <w:r w:rsidRPr="40E91C4B">
        <w:rPr>
          <w:rFonts w:eastAsiaTheme="minorEastAsia"/>
          <w:b/>
          <w:bCs/>
          <w:color w:val="000000" w:themeColor="text1"/>
        </w:rPr>
        <w:t xml:space="preserve">GEM$ LEA User Roles - Guidance and Forms </w:t>
      </w:r>
      <w:r w:rsidRPr="40E91C4B">
        <w:rPr>
          <w:rFonts w:eastAsiaTheme="minorEastAsia"/>
          <w:color w:val="000000" w:themeColor="text1"/>
        </w:rPr>
        <w:t xml:space="preserve">under DESE Resources on the </w:t>
      </w:r>
      <w:hyperlink r:id="rId15">
        <w:r w:rsidRPr="40E91C4B">
          <w:rPr>
            <w:rStyle w:val="Hyperlink"/>
            <w:rFonts w:eastAsiaTheme="minorEastAsia"/>
          </w:rPr>
          <w:t>GEM$</w:t>
        </w:r>
      </w:hyperlink>
      <w:r w:rsidRPr="40E91C4B">
        <w:rPr>
          <w:rFonts w:eastAsiaTheme="minorEastAsia"/>
          <w:color w:val="000000" w:themeColor="text1"/>
        </w:rPr>
        <w:t xml:space="preserve"> main page. </w:t>
      </w:r>
      <w:r w:rsidRPr="40E91C4B">
        <w:rPr>
          <w:rFonts w:eastAsiaTheme="minorEastAsia"/>
        </w:rPr>
        <w:t xml:space="preserve"> </w:t>
      </w:r>
    </w:p>
    <w:p w14:paraId="0CC4129C" w14:textId="5B882B43" w:rsidR="1E0BC882" w:rsidRDefault="1E0BC882" w:rsidP="40E91C4B">
      <w:pPr>
        <w:pStyle w:val="ListParagraph"/>
        <w:rPr>
          <w:rFonts w:eastAsiaTheme="minorEastAsia"/>
        </w:rPr>
      </w:pPr>
    </w:p>
    <w:p w14:paraId="77C575EC" w14:textId="1D6FA8DA" w:rsidR="4180DC73" w:rsidRDefault="0C0C851B" w:rsidP="40E91C4B">
      <w:pPr>
        <w:pStyle w:val="ListParagraph"/>
        <w:numPr>
          <w:ilvl w:val="0"/>
          <w:numId w:val="3"/>
        </w:numPr>
        <w:rPr>
          <w:rFonts w:eastAsiaTheme="minorEastAsia"/>
          <w:b/>
          <w:bCs/>
        </w:rPr>
      </w:pPr>
      <w:r w:rsidRPr="40E91C4B">
        <w:rPr>
          <w:rFonts w:eastAsiaTheme="minorEastAsia"/>
          <w:b/>
          <w:bCs/>
        </w:rPr>
        <w:t xml:space="preserve">For districts who are ineligible to apply for the </w:t>
      </w:r>
      <w:r w:rsidR="2DA90A8D" w:rsidRPr="40E91C4B">
        <w:rPr>
          <w:rFonts w:eastAsiaTheme="minorEastAsia"/>
          <w:b/>
          <w:bCs/>
        </w:rPr>
        <w:t>FC 0128</w:t>
      </w:r>
      <w:r w:rsidRPr="40E91C4B">
        <w:rPr>
          <w:rFonts w:eastAsiaTheme="minorEastAsia"/>
          <w:b/>
          <w:bCs/>
        </w:rPr>
        <w:t xml:space="preserve"> grant but are interested in the FC0211 PREP option, do we need to fill out Required Program Questions?  If yes, do we do that under the FC0128 grant and just note that the responses are for the PREP option only?  </w:t>
      </w:r>
    </w:p>
    <w:p w14:paraId="47E22651" w14:textId="7FDC3758" w:rsidR="4180DC73" w:rsidRDefault="0C0C851B" w:rsidP="40E91C4B">
      <w:pPr>
        <w:pStyle w:val="ListParagraph"/>
        <w:rPr>
          <w:rFonts w:eastAsiaTheme="minorEastAsia"/>
        </w:rPr>
      </w:pPr>
      <w:r w:rsidRPr="40E91C4B">
        <w:rPr>
          <w:rFonts w:eastAsiaTheme="minorEastAsia"/>
          <w:b/>
          <w:bCs/>
        </w:rPr>
        <w:t>Answer</w:t>
      </w:r>
      <w:r w:rsidRPr="40E91C4B">
        <w:rPr>
          <w:rFonts w:eastAsiaTheme="minorEastAsia"/>
        </w:rPr>
        <w:t xml:space="preserve">: </w:t>
      </w:r>
      <w:r w:rsidR="7A5187E5" w:rsidRPr="40E91C4B">
        <w:rPr>
          <w:rFonts w:eastAsiaTheme="minorEastAsia"/>
        </w:rPr>
        <w:t>Only d</w:t>
      </w:r>
      <w:r w:rsidRPr="40E91C4B">
        <w:rPr>
          <w:rFonts w:eastAsiaTheme="minorEastAsia"/>
        </w:rPr>
        <w:t xml:space="preserve">istricts </w:t>
      </w:r>
      <w:r w:rsidR="35AE0374" w:rsidRPr="40E91C4B">
        <w:rPr>
          <w:rFonts w:eastAsiaTheme="minorEastAsia"/>
        </w:rPr>
        <w:t>listed on the eligibility list</w:t>
      </w:r>
      <w:r w:rsidR="4A8A02A0" w:rsidRPr="40E91C4B">
        <w:rPr>
          <w:rFonts w:eastAsiaTheme="minorEastAsia"/>
        </w:rPr>
        <w:t xml:space="preserve"> in the </w:t>
      </w:r>
      <w:hyperlink r:id="rId16">
        <w:r w:rsidR="4A8A02A0" w:rsidRPr="40E91C4B">
          <w:rPr>
            <w:rStyle w:val="Hyperlink"/>
            <w:rFonts w:eastAsiaTheme="minorEastAsia"/>
          </w:rPr>
          <w:t>RFP</w:t>
        </w:r>
      </w:hyperlink>
      <w:r w:rsidR="35AE0374" w:rsidRPr="40E91C4B">
        <w:rPr>
          <w:rFonts w:eastAsiaTheme="minorEastAsia"/>
        </w:rPr>
        <w:t xml:space="preserve"> for </w:t>
      </w:r>
      <w:r w:rsidRPr="40E91C4B">
        <w:rPr>
          <w:rFonts w:eastAsiaTheme="minorEastAsia"/>
        </w:rPr>
        <w:t xml:space="preserve">FC 0128, including PREP, </w:t>
      </w:r>
      <w:r w:rsidR="74B7379A" w:rsidRPr="40E91C4B">
        <w:rPr>
          <w:rFonts w:eastAsiaTheme="minorEastAsia"/>
        </w:rPr>
        <w:t>may apply.</w:t>
      </w:r>
      <w:r w:rsidR="6FB09EE7" w:rsidRPr="40E91C4B">
        <w:rPr>
          <w:rFonts w:eastAsiaTheme="minorEastAsia"/>
        </w:rPr>
        <w:t xml:space="preserve"> There may be other grant opportunities for PREP in the future but not at this time. </w:t>
      </w:r>
      <w:r w:rsidR="019A4762" w:rsidRPr="40E91C4B">
        <w:rPr>
          <w:rFonts w:eastAsiaTheme="minorEastAsia"/>
        </w:rPr>
        <w:t xml:space="preserve">For FC0127 grantees of Option 2B, please reference Question 5. </w:t>
      </w:r>
    </w:p>
    <w:p w14:paraId="039792E4" w14:textId="4C641BDD" w:rsidR="40E91C4B" w:rsidRDefault="40E91C4B" w:rsidP="40E91C4B">
      <w:pPr>
        <w:pStyle w:val="ListParagraph"/>
        <w:rPr>
          <w:rFonts w:eastAsiaTheme="minorEastAsia"/>
        </w:rPr>
      </w:pPr>
    </w:p>
    <w:p w14:paraId="383C0DCB" w14:textId="00008C2B" w:rsidR="019A4762" w:rsidRDefault="019A4762" w:rsidP="40E91C4B">
      <w:pPr>
        <w:pStyle w:val="ListParagraph"/>
        <w:numPr>
          <w:ilvl w:val="0"/>
          <w:numId w:val="3"/>
        </w:numPr>
      </w:pPr>
      <w:r w:rsidRPr="40E91C4B">
        <w:rPr>
          <w:rFonts w:eastAsiaTheme="minorEastAsia"/>
          <w:b/>
          <w:bCs/>
        </w:rPr>
        <w:t>As our collaborative considers an application on behalf of this grant's eligible member districts and their students we serve, is there a particular place, other than the narrative, that we need to indicate the names of the eligible districts in our collaborative?</w:t>
      </w:r>
      <w:r w:rsidR="67193A70" w:rsidRPr="40E91C4B">
        <w:rPr>
          <w:rFonts w:eastAsiaTheme="minorEastAsia"/>
          <w:b/>
          <w:bCs/>
        </w:rPr>
        <w:t xml:space="preserve"> </w:t>
      </w:r>
      <w:r w:rsidR="67193A70" w:rsidRPr="40E91C4B">
        <w:rPr>
          <w:b/>
          <w:bCs/>
        </w:rPr>
        <w:t>And, if possible, in general, how does this grant proposal envision the role of educational collaboratives beyond the statement "on behalf of one or more eligible districts?"  Are students attending a collaborative, from eligible districts, able to participate in this grant’s activities at their collaborative classroom and program/school?</w:t>
      </w:r>
    </w:p>
    <w:p w14:paraId="1FD0143A" w14:textId="5E167B2A" w:rsidR="019A4762" w:rsidRDefault="019A4762" w:rsidP="40E91C4B">
      <w:pPr>
        <w:pStyle w:val="ListParagraph"/>
        <w:rPr>
          <w:rFonts w:eastAsiaTheme="minorEastAsia"/>
        </w:rPr>
      </w:pPr>
      <w:r w:rsidRPr="617B35D2">
        <w:rPr>
          <w:rFonts w:eastAsiaTheme="minorEastAsia"/>
          <w:b/>
          <w:bCs/>
        </w:rPr>
        <w:t xml:space="preserve">Answer: </w:t>
      </w:r>
      <w:r w:rsidR="7640F1E8" w:rsidRPr="617B35D2">
        <w:rPr>
          <w:rFonts w:eastAsiaTheme="minorEastAsia"/>
        </w:rPr>
        <w:t>Education Collaboratives are eligible to apply on behalf of eligible school districts with which they partner. If partner school districts are interested in one or more of the options, the Collaborative could apply on their behalf</w:t>
      </w:r>
      <w:r w:rsidR="7FF2B503" w:rsidRPr="617B35D2">
        <w:rPr>
          <w:rFonts w:eastAsiaTheme="minorEastAsia"/>
        </w:rPr>
        <w:t xml:space="preserve">. Collaborative staff can </w:t>
      </w:r>
      <w:r w:rsidR="7640F1E8" w:rsidRPr="617B35D2">
        <w:rPr>
          <w:rFonts w:eastAsiaTheme="minorEastAsia"/>
        </w:rPr>
        <w:t>participate</w:t>
      </w:r>
      <w:r w:rsidR="0810F597" w:rsidRPr="617B35D2">
        <w:rPr>
          <w:rFonts w:eastAsiaTheme="minorEastAsia"/>
        </w:rPr>
        <w:t xml:space="preserve"> </w:t>
      </w:r>
      <w:r w:rsidR="7640F1E8" w:rsidRPr="617B35D2">
        <w:rPr>
          <w:rFonts w:eastAsiaTheme="minorEastAsia"/>
        </w:rPr>
        <w:t xml:space="preserve">in the initiatives alongside </w:t>
      </w:r>
      <w:r w:rsidR="4D42E968" w:rsidRPr="617B35D2">
        <w:rPr>
          <w:rFonts w:eastAsiaTheme="minorEastAsia"/>
        </w:rPr>
        <w:t xml:space="preserve">staff and students from </w:t>
      </w:r>
      <w:r w:rsidR="7640F1E8" w:rsidRPr="617B35D2">
        <w:rPr>
          <w:rFonts w:eastAsiaTheme="minorEastAsia"/>
        </w:rPr>
        <w:t>the</w:t>
      </w:r>
      <w:r w:rsidR="7B97AC40" w:rsidRPr="617B35D2">
        <w:rPr>
          <w:rFonts w:eastAsiaTheme="minorEastAsia"/>
        </w:rPr>
        <w:t xml:space="preserve"> participating</w:t>
      </w:r>
      <w:r w:rsidR="7640F1E8" w:rsidRPr="617B35D2">
        <w:rPr>
          <w:rFonts w:eastAsiaTheme="minorEastAsia"/>
        </w:rPr>
        <w:t xml:space="preserve"> district</w:t>
      </w:r>
      <w:r w:rsidR="1DBC4F25" w:rsidRPr="617B35D2">
        <w:rPr>
          <w:rFonts w:eastAsiaTheme="minorEastAsia"/>
        </w:rPr>
        <w:t>s</w:t>
      </w:r>
      <w:r w:rsidR="7640F1E8" w:rsidRPr="617B35D2">
        <w:rPr>
          <w:rFonts w:eastAsiaTheme="minorEastAsia"/>
        </w:rPr>
        <w:t xml:space="preserve"> to ensure alignment and coordination of efforts.  Please indicate the </w:t>
      </w:r>
      <w:r w:rsidR="7AA38486" w:rsidRPr="617B35D2">
        <w:rPr>
          <w:rFonts w:eastAsiaTheme="minorEastAsia"/>
        </w:rPr>
        <w:t xml:space="preserve">partnering </w:t>
      </w:r>
      <w:r w:rsidR="6E7ECE31" w:rsidRPr="617B35D2">
        <w:rPr>
          <w:rFonts w:eastAsiaTheme="minorEastAsia"/>
        </w:rPr>
        <w:t xml:space="preserve">eligible </w:t>
      </w:r>
      <w:r w:rsidR="7640F1E8" w:rsidRPr="617B35D2">
        <w:rPr>
          <w:rFonts w:eastAsiaTheme="minorEastAsia"/>
        </w:rPr>
        <w:t>districts as part of the response to the</w:t>
      </w:r>
      <w:r w:rsidR="434E1E73" w:rsidRPr="617B35D2">
        <w:rPr>
          <w:rFonts w:eastAsiaTheme="minorEastAsia"/>
        </w:rPr>
        <w:t xml:space="preserve"> </w:t>
      </w:r>
      <w:proofErr w:type="gramStart"/>
      <w:r w:rsidR="434E1E73" w:rsidRPr="617B35D2">
        <w:rPr>
          <w:rFonts w:eastAsiaTheme="minorEastAsia"/>
        </w:rPr>
        <w:t>District</w:t>
      </w:r>
      <w:proofErr w:type="gramEnd"/>
      <w:r w:rsidR="434E1E73" w:rsidRPr="617B35D2">
        <w:rPr>
          <w:rFonts w:eastAsiaTheme="minorEastAsia"/>
        </w:rPr>
        <w:t>-</w:t>
      </w:r>
      <w:r w:rsidR="467B8FA5" w:rsidRPr="617B35D2">
        <w:rPr>
          <w:rFonts w:eastAsiaTheme="minorEastAsia"/>
        </w:rPr>
        <w:t>Level Required Program Information</w:t>
      </w:r>
      <w:r w:rsidR="005B9C8E" w:rsidRPr="617B35D2">
        <w:rPr>
          <w:rFonts w:eastAsiaTheme="minorEastAsia"/>
        </w:rPr>
        <w:t xml:space="preserve"> questions</w:t>
      </w:r>
      <w:r w:rsidR="467B8FA5" w:rsidRPr="617B35D2">
        <w:rPr>
          <w:rFonts w:eastAsiaTheme="minorEastAsia"/>
        </w:rPr>
        <w:t xml:space="preserve">.  </w:t>
      </w:r>
    </w:p>
    <w:p w14:paraId="29CC7CEC" w14:textId="5B4783AA" w:rsidR="617B35D2" w:rsidRDefault="617B35D2" w:rsidP="617B35D2">
      <w:pPr>
        <w:pStyle w:val="ListParagraph"/>
        <w:rPr>
          <w:rFonts w:eastAsiaTheme="minorEastAsia"/>
        </w:rPr>
      </w:pPr>
    </w:p>
    <w:p w14:paraId="58747ADA" w14:textId="715A3F41" w:rsidR="3FEBFC75" w:rsidRDefault="3FEBFC75" w:rsidP="617B35D2">
      <w:pPr>
        <w:pStyle w:val="ListParagraph"/>
        <w:numPr>
          <w:ilvl w:val="0"/>
          <w:numId w:val="3"/>
        </w:numPr>
        <w:spacing w:after="0" w:line="240" w:lineRule="auto"/>
        <w:rPr>
          <w:rFonts w:eastAsiaTheme="minorEastAsia"/>
          <w:b/>
          <w:bCs/>
        </w:rPr>
      </w:pPr>
      <w:r w:rsidRPr="617B35D2">
        <w:rPr>
          <w:rFonts w:eastAsiaTheme="minorEastAsia"/>
          <w:b/>
          <w:bCs/>
        </w:rPr>
        <w:t>H</w:t>
      </w:r>
      <w:r w:rsidR="3F2163AC" w:rsidRPr="617B35D2">
        <w:rPr>
          <w:rFonts w:eastAsiaTheme="minorEastAsia"/>
          <w:b/>
          <w:bCs/>
        </w:rPr>
        <w:t>ow do we know if the one private school within our community, who has grades 10</w:t>
      </w:r>
      <w:r w:rsidR="00887FC6" w:rsidRPr="00887FC6">
        <w:rPr>
          <w:rFonts w:eastAsiaTheme="minorEastAsia"/>
          <w:b/>
          <w:bCs/>
          <w:vertAlign w:val="superscript"/>
        </w:rPr>
        <w:t>th</w:t>
      </w:r>
      <w:r w:rsidR="00887FC6">
        <w:rPr>
          <w:rFonts w:eastAsiaTheme="minorEastAsia"/>
          <w:b/>
          <w:bCs/>
        </w:rPr>
        <w:t xml:space="preserve"> </w:t>
      </w:r>
      <w:r w:rsidR="3F2163AC" w:rsidRPr="617B35D2">
        <w:rPr>
          <w:rFonts w:eastAsiaTheme="minorEastAsia"/>
          <w:b/>
          <w:bCs/>
        </w:rPr>
        <w:t>to 12</w:t>
      </w:r>
      <w:r w:rsidR="3F2163AC" w:rsidRPr="617B35D2">
        <w:rPr>
          <w:rFonts w:eastAsiaTheme="minorEastAsia"/>
          <w:b/>
          <w:bCs/>
          <w:vertAlign w:val="superscript"/>
        </w:rPr>
        <w:t>th</w:t>
      </w:r>
      <w:r w:rsidR="3F2163AC" w:rsidRPr="617B35D2">
        <w:rPr>
          <w:rFonts w:eastAsiaTheme="minorEastAsia"/>
          <w:b/>
          <w:bCs/>
        </w:rPr>
        <w:t>, is even eligible for this grant?</w:t>
      </w:r>
    </w:p>
    <w:p w14:paraId="732837EC" w14:textId="022E9217" w:rsidR="3F2163AC" w:rsidRDefault="3F2163AC" w:rsidP="617B35D2">
      <w:pPr>
        <w:pStyle w:val="ListParagraph"/>
        <w:spacing w:after="0" w:line="240" w:lineRule="auto"/>
        <w:rPr>
          <w:rFonts w:eastAsiaTheme="minorEastAsia"/>
          <w:b/>
          <w:bCs/>
        </w:rPr>
      </w:pPr>
      <w:r w:rsidRPr="617B35D2">
        <w:rPr>
          <w:rFonts w:eastAsiaTheme="minorEastAsia"/>
          <w:b/>
          <w:bCs/>
        </w:rPr>
        <w:t>Answer:</w:t>
      </w:r>
      <w:r w:rsidR="3205B4D5" w:rsidRPr="617B35D2">
        <w:rPr>
          <w:rFonts w:eastAsiaTheme="minorEastAsia"/>
          <w:b/>
          <w:bCs/>
        </w:rPr>
        <w:t xml:space="preserve"> </w:t>
      </w:r>
      <w:r w:rsidR="3205B4D5" w:rsidRPr="617B35D2">
        <w:rPr>
          <w:rFonts w:eastAsiaTheme="minorEastAsia"/>
        </w:rPr>
        <w:t xml:space="preserve">Eligibility for this grant opportunity is </w:t>
      </w:r>
      <w:r w:rsidR="69BA1682" w:rsidRPr="617B35D2">
        <w:rPr>
          <w:rFonts w:eastAsiaTheme="minorEastAsia"/>
        </w:rPr>
        <w:t xml:space="preserve">based on the </w:t>
      </w:r>
      <w:r w:rsidR="3205B4D5" w:rsidRPr="617B35D2">
        <w:rPr>
          <w:rFonts w:eastAsiaTheme="minorEastAsia"/>
        </w:rPr>
        <w:t>LEA</w:t>
      </w:r>
      <w:r w:rsidR="0E5EA1E1" w:rsidRPr="617B35D2">
        <w:rPr>
          <w:rFonts w:eastAsiaTheme="minorEastAsia"/>
        </w:rPr>
        <w:t xml:space="preserve"> status. LEAs</w:t>
      </w:r>
      <w:r w:rsidR="3205B4D5" w:rsidRPr="617B35D2">
        <w:rPr>
          <w:rFonts w:eastAsiaTheme="minorEastAsia"/>
        </w:rPr>
        <w:t xml:space="preserve"> </w:t>
      </w:r>
      <w:r w:rsidR="11D2B9D6" w:rsidRPr="617B35D2">
        <w:rPr>
          <w:rFonts w:eastAsiaTheme="minorEastAsia"/>
        </w:rPr>
        <w:t xml:space="preserve">are </w:t>
      </w:r>
      <w:r w:rsidR="3205B4D5" w:rsidRPr="617B35D2">
        <w:rPr>
          <w:rFonts w:eastAsiaTheme="minorEastAsia"/>
        </w:rPr>
        <w:t>eligible entities for the funds per the funding source.</w:t>
      </w:r>
      <w:r w:rsidR="4A6720F0" w:rsidRPr="617B35D2">
        <w:rPr>
          <w:rFonts w:eastAsiaTheme="minorEastAsia"/>
        </w:rPr>
        <w:t xml:space="preserve"> </w:t>
      </w:r>
      <w:proofErr w:type="gramStart"/>
      <w:r w:rsidR="4A6720F0" w:rsidRPr="617B35D2">
        <w:rPr>
          <w:rFonts w:eastAsiaTheme="minorEastAsia"/>
        </w:rPr>
        <w:t>The consultation</w:t>
      </w:r>
      <w:proofErr w:type="gramEnd"/>
      <w:r w:rsidR="4A6720F0" w:rsidRPr="617B35D2">
        <w:rPr>
          <w:rFonts w:eastAsiaTheme="minorEastAsia"/>
        </w:rPr>
        <w:t xml:space="preserve"> with private schools is required to provide equitable service </w:t>
      </w:r>
      <w:r w:rsidR="29124103" w:rsidRPr="617B35D2">
        <w:rPr>
          <w:rFonts w:eastAsiaTheme="minorEastAsia"/>
        </w:rPr>
        <w:t>for all students</w:t>
      </w:r>
      <w:r w:rsidR="1AF98A50" w:rsidRPr="617B35D2">
        <w:rPr>
          <w:rFonts w:eastAsiaTheme="minorEastAsia"/>
        </w:rPr>
        <w:t xml:space="preserve"> in the district’s community</w:t>
      </w:r>
      <w:r w:rsidR="29124103" w:rsidRPr="617B35D2">
        <w:rPr>
          <w:rFonts w:eastAsiaTheme="minorEastAsia"/>
        </w:rPr>
        <w:t xml:space="preserve"> and </w:t>
      </w:r>
      <w:r w:rsidR="29124103">
        <w:t>to consider the needs of all students and educators—both public and private.</w:t>
      </w:r>
      <w:r w:rsidR="3205B4D5" w:rsidRPr="617B35D2">
        <w:rPr>
          <w:rFonts w:eastAsiaTheme="minorEastAsia"/>
        </w:rPr>
        <w:t xml:space="preserve"> </w:t>
      </w:r>
    </w:p>
    <w:p w14:paraId="2A6A2783" w14:textId="35D2C4BE" w:rsidR="617B35D2" w:rsidRDefault="617B35D2" w:rsidP="617B35D2">
      <w:pPr>
        <w:pStyle w:val="ListParagraph"/>
        <w:spacing w:line="240" w:lineRule="auto"/>
        <w:rPr>
          <w:rFonts w:eastAsiaTheme="minorEastAsia"/>
        </w:rPr>
      </w:pPr>
    </w:p>
    <w:sectPr w:rsidR="617B35D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25639" w14:textId="77777777" w:rsidR="00CF1447" w:rsidRDefault="00CF1447">
      <w:pPr>
        <w:spacing w:after="0" w:line="240" w:lineRule="auto"/>
      </w:pPr>
      <w:r>
        <w:separator/>
      </w:r>
    </w:p>
  </w:endnote>
  <w:endnote w:type="continuationSeparator" w:id="0">
    <w:p w14:paraId="5CCF4607" w14:textId="77777777" w:rsidR="00CF1447" w:rsidRDefault="00CF1447">
      <w:pPr>
        <w:spacing w:after="0" w:line="240" w:lineRule="auto"/>
      </w:pPr>
      <w:r>
        <w:continuationSeparator/>
      </w:r>
    </w:p>
  </w:endnote>
  <w:endnote w:type="continuationNotice" w:id="1">
    <w:p w14:paraId="22EDF4C7" w14:textId="77777777" w:rsidR="00CF1447" w:rsidRDefault="00CF1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30B325F" w14:paraId="61B97166" w14:textId="77777777" w:rsidTr="330B325F">
      <w:trPr>
        <w:trHeight w:val="300"/>
      </w:trPr>
      <w:tc>
        <w:tcPr>
          <w:tcW w:w="3120" w:type="dxa"/>
        </w:tcPr>
        <w:p w14:paraId="153689BD" w14:textId="251360A3" w:rsidR="330B325F" w:rsidRDefault="330B325F" w:rsidP="330B325F">
          <w:pPr>
            <w:pStyle w:val="Header"/>
            <w:ind w:left="-115"/>
          </w:pPr>
        </w:p>
      </w:tc>
      <w:tc>
        <w:tcPr>
          <w:tcW w:w="3120" w:type="dxa"/>
        </w:tcPr>
        <w:p w14:paraId="3FAE7C61" w14:textId="7E744AD7" w:rsidR="330B325F" w:rsidRDefault="330B325F" w:rsidP="330B325F">
          <w:pPr>
            <w:pStyle w:val="Header"/>
            <w:jc w:val="center"/>
          </w:pPr>
        </w:p>
      </w:tc>
      <w:tc>
        <w:tcPr>
          <w:tcW w:w="3120" w:type="dxa"/>
        </w:tcPr>
        <w:p w14:paraId="34C76431" w14:textId="2067F750" w:rsidR="330B325F" w:rsidRDefault="330B325F" w:rsidP="330B325F">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815E55">
            <w:rPr>
              <w:noProof/>
            </w:rPr>
            <w:t>1</w:t>
          </w:r>
          <w:r>
            <w:rPr>
              <w:color w:val="2B579A"/>
              <w:shd w:val="clear" w:color="auto" w:fill="E6E6E6"/>
            </w:rPr>
            <w:fldChar w:fldCharType="end"/>
          </w:r>
        </w:p>
      </w:tc>
    </w:tr>
  </w:tbl>
  <w:p w14:paraId="41F73AED" w14:textId="7AE173ED" w:rsidR="330B325F" w:rsidRDefault="330B325F" w:rsidP="330B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BA11" w14:textId="77777777" w:rsidR="00CF1447" w:rsidRDefault="00CF1447">
      <w:pPr>
        <w:spacing w:after="0" w:line="240" w:lineRule="auto"/>
      </w:pPr>
      <w:r>
        <w:separator/>
      </w:r>
    </w:p>
  </w:footnote>
  <w:footnote w:type="continuationSeparator" w:id="0">
    <w:p w14:paraId="63E7DB1F" w14:textId="77777777" w:rsidR="00CF1447" w:rsidRDefault="00CF1447">
      <w:pPr>
        <w:spacing w:after="0" w:line="240" w:lineRule="auto"/>
      </w:pPr>
      <w:r>
        <w:continuationSeparator/>
      </w:r>
    </w:p>
  </w:footnote>
  <w:footnote w:type="continuationNotice" w:id="1">
    <w:p w14:paraId="0EE28BE2" w14:textId="77777777" w:rsidR="00CF1447" w:rsidRDefault="00CF1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30B325F" w14:paraId="676F5D52" w14:textId="77777777" w:rsidTr="330B325F">
      <w:trPr>
        <w:trHeight w:val="300"/>
      </w:trPr>
      <w:tc>
        <w:tcPr>
          <w:tcW w:w="3120" w:type="dxa"/>
        </w:tcPr>
        <w:p w14:paraId="5BAF4808" w14:textId="6B63CCAF" w:rsidR="330B325F" w:rsidRDefault="330B325F" w:rsidP="330B325F">
          <w:pPr>
            <w:pStyle w:val="Header"/>
            <w:ind w:left="-115"/>
          </w:pPr>
        </w:p>
      </w:tc>
      <w:tc>
        <w:tcPr>
          <w:tcW w:w="3120" w:type="dxa"/>
        </w:tcPr>
        <w:p w14:paraId="04454403" w14:textId="5E24ACA4" w:rsidR="330B325F" w:rsidRDefault="330B325F" w:rsidP="330B325F">
          <w:pPr>
            <w:pStyle w:val="Header"/>
            <w:jc w:val="center"/>
          </w:pPr>
        </w:p>
      </w:tc>
      <w:tc>
        <w:tcPr>
          <w:tcW w:w="3120" w:type="dxa"/>
        </w:tcPr>
        <w:p w14:paraId="70DB2EE1" w14:textId="39FAA82F" w:rsidR="330B325F" w:rsidRDefault="330B325F" w:rsidP="330B325F">
          <w:pPr>
            <w:pStyle w:val="Header"/>
            <w:ind w:right="-115"/>
            <w:jc w:val="right"/>
          </w:pPr>
        </w:p>
      </w:tc>
    </w:tr>
  </w:tbl>
  <w:p w14:paraId="611C5CCE" w14:textId="780C704E" w:rsidR="330B325F" w:rsidRDefault="330B325F" w:rsidP="330B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B255E"/>
    <w:multiLevelType w:val="hybridMultilevel"/>
    <w:tmpl w:val="25C42AA4"/>
    <w:lvl w:ilvl="0" w:tplc="29D8AFA8">
      <w:start w:val="1"/>
      <w:numFmt w:val="decimal"/>
      <w:lvlText w:val="%1."/>
      <w:lvlJc w:val="left"/>
      <w:pPr>
        <w:ind w:left="720" w:hanging="360"/>
      </w:pPr>
    </w:lvl>
    <w:lvl w:ilvl="1" w:tplc="35AC5038">
      <w:start w:val="1"/>
      <w:numFmt w:val="lowerLetter"/>
      <w:lvlText w:val="%2."/>
      <w:lvlJc w:val="left"/>
      <w:pPr>
        <w:ind w:left="1440" w:hanging="360"/>
      </w:pPr>
    </w:lvl>
    <w:lvl w:ilvl="2" w:tplc="F14EDE72">
      <w:start w:val="1"/>
      <w:numFmt w:val="lowerRoman"/>
      <w:lvlText w:val="%3."/>
      <w:lvlJc w:val="right"/>
      <w:pPr>
        <w:ind w:left="2160" w:hanging="180"/>
      </w:pPr>
    </w:lvl>
    <w:lvl w:ilvl="3" w:tplc="5F12AA3E">
      <w:start w:val="1"/>
      <w:numFmt w:val="decimal"/>
      <w:lvlText w:val="%4."/>
      <w:lvlJc w:val="left"/>
      <w:pPr>
        <w:ind w:left="2880" w:hanging="360"/>
      </w:pPr>
    </w:lvl>
    <w:lvl w:ilvl="4" w:tplc="94E6DA1A">
      <w:start w:val="1"/>
      <w:numFmt w:val="lowerLetter"/>
      <w:lvlText w:val="%5."/>
      <w:lvlJc w:val="left"/>
      <w:pPr>
        <w:ind w:left="3600" w:hanging="360"/>
      </w:pPr>
    </w:lvl>
    <w:lvl w:ilvl="5" w:tplc="BB5E8CA4">
      <w:start w:val="1"/>
      <w:numFmt w:val="lowerRoman"/>
      <w:lvlText w:val="%6."/>
      <w:lvlJc w:val="right"/>
      <w:pPr>
        <w:ind w:left="4320" w:hanging="180"/>
      </w:pPr>
    </w:lvl>
    <w:lvl w:ilvl="6" w:tplc="E62CBB6C">
      <w:start w:val="1"/>
      <w:numFmt w:val="decimal"/>
      <w:lvlText w:val="%7."/>
      <w:lvlJc w:val="left"/>
      <w:pPr>
        <w:ind w:left="5040" w:hanging="360"/>
      </w:pPr>
    </w:lvl>
    <w:lvl w:ilvl="7" w:tplc="C78CC4E0">
      <w:start w:val="1"/>
      <w:numFmt w:val="lowerLetter"/>
      <w:lvlText w:val="%8."/>
      <w:lvlJc w:val="left"/>
      <w:pPr>
        <w:ind w:left="5760" w:hanging="360"/>
      </w:pPr>
    </w:lvl>
    <w:lvl w:ilvl="8" w:tplc="6C380F02">
      <w:start w:val="1"/>
      <w:numFmt w:val="lowerRoman"/>
      <w:lvlText w:val="%9."/>
      <w:lvlJc w:val="right"/>
      <w:pPr>
        <w:ind w:left="6480" w:hanging="180"/>
      </w:pPr>
    </w:lvl>
  </w:abstractNum>
  <w:abstractNum w:abstractNumId="1" w15:restartNumberingAfterBreak="0">
    <w:nsid w:val="481426CE"/>
    <w:multiLevelType w:val="hybridMultilevel"/>
    <w:tmpl w:val="F6E65F30"/>
    <w:lvl w:ilvl="0" w:tplc="1264E2C8">
      <w:start w:val="1"/>
      <w:numFmt w:val="decimal"/>
      <w:lvlText w:val="%1."/>
      <w:lvlJc w:val="left"/>
      <w:pPr>
        <w:ind w:left="720" w:hanging="360"/>
      </w:pPr>
      <w:rPr>
        <w:b/>
        <w:bCs/>
      </w:rPr>
    </w:lvl>
    <w:lvl w:ilvl="1" w:tplc="AFC00688">
      <w:start w:val="1"/>
      <w:numFmt w:val="lowerLetter"/>
      <w:lvlText w:val="%2."/>
      <w:lvlJc w:val="left"/>
      <w:pPr>
        <w:ind w:left="1440" w:hanging="360"/>
      </w:pPr>
    </w:lvl>
    <w:lvl w:ilvl="2" w:tplc="01709E54">
      <w:start w:val="1"/>
      <w:numFmt w:val="lowerRoman"/>
      <w:lvlText w:val="%3."/>
      <w:lvlJc w:val="right"/>
      <w:pPr>
        <w:ind w:left="2160" w:hanging="180"/>
      </w:pPr>
    </w:lvl>
    <w:lvl w:ilvl="3" w:tplc="92F6727C">
      <w:start w:val="1"/>
      <w:numFmt w:val="decimal"/>
      <w:lvlText w:val="%4."/>
      <w:lvlJc w:val="left"/>
      <w:pPr>
        <w:ind w:left="2880" w:hanging="360"/>
      </w:pPr>
    </w:lvl>
    <w:lvl w:ilvl="4" w:tplc="8B92E3D2">
      <w:start w:val="1"/>
      <w:numFmt w:val="lowerLetter"/>
      <w:lvlText w:val="%5."/>
      <w:lvlJc w:val="left"/>
      <w:pPr>
        <w:ind w:left="3600" w:hanging="360"/>
      </w:pPr>
    </w:lvl>
    <w:lvl w:ilvl="5" w:tplc="A45C0B36">
      <w:start w:val="1"/>
      <w:numFmt w:val="lowerRoman"/>
      <w:lvlText w:val="%6."/>
      <w:lvlJc w:val="right"/>
      <w:pPr>
        <w:ind w:left="4320" w:hanging="180"/>
      </w:pPr>
    </w:lvl>
    <w:lvl w:ilvl="6" w:tplc="7682FC9A">
      <w:start w:val="1"/>
      <w:numFmt w:val="decimal"/>
      <w:lvlText w:val="%7."/>
      <w:lvlJc w:val="left"/>
      <w:pPr>
        <w:ind w:left="5040" w:hanging="360"/>
      </w:pPr>
    </w:lvl>
    <w:lvl w:ilvl="7" w:tplc="43CE8A6A">
      <w:start w:val="1"/>
      <w:numFmt w:val="lowerLetter"/>
      <w:lvlText w:val="%8."/>
      <w:lvlJc w:val="left"/>
      <w:pPr>
        <w:ind w:left="5760" w:hanging="360"/>
      </w:pPr>
    </w:lvl>
    <w:lvl w:ilvl="8" w:tplc="7786B67A">
      <w:start w:val="1"/>
      <w:numFmt w:val="lowerRoman"/>
      <w:lvlText w:val="%9."/>
      <w:lvlJc w:val="right"/>
      <w:pPr>
        <w:ind w:left="6480" w:hanging="180"/>
      </w:pPr>
    </w:lvl>
  </w:abstractNum>
  <w:abstractNum w:abstractNumId="2" w15:restartNumberingAfterBreak="0">
    <w:nsid w:val="5C465CD6"/>
    <w:multiLevelType w:val="hybridMultilevel"/>
    <w:tmpl w:val="5B925D36"/>
    <w:lvl w:ilvl="0" w:tplc="5EFAFEC0">
      <w:start w:val="1"/>
      <w:numFmt w:val="bullet"/>
      <w:lvlText w:val=""/>
      <w:lvlJc w:val="left"/>
      <w:pPr>
        <w:ind w:left="720" w:hanging="360"/>
      </w:pPr>
      <w:rPr>
        <w:rFonts w:ascii="Symbol" w:hAnsi="Symbol" w:hint="default"/>
      </w:rPr>
    </w:lvl>
    <w:lvl w:ilvl="1" w:tplc="99C8F79E">
      <w:start w:val="1"/>
      <w:numFmt w:val="bullet"/>
      <w:lvlText w:val="o"/>
      <w:lvlJc w:val="left"/>
      <w:pPr>
        <w:ind w:left="1440" w:hanging="360"/>
      </w:pPr>
      <w:rPr>
        <w:rFonts w:ascii="Courier New" w:hAnsi="Courier New" w:hint="default"/>
      </w:rPr>
    </w:lvl>
    <w:lvl w:ilvl="2" w:tplc="078A9CBA">
      <w:start w:val="1"/>
      <w:numFmt w:val="bullet"/>
      <w:lvlText w:val=""/>
      <w:lvlJc w:val="left"/>
      <w:pPr>
        <w:ind w:left="2160" w:hanging="360"/>
      </w:pPr>
      <w:rPr>
        <w:rFonts w:ascii="Wingdings" w:hAnsi="Wingdings" w:hint="default"/>
      </w:rPr>
    </w:lvl>
    <w:lvl w:ilvl="3" w:tplc="F7FAFB3E">
      <w:start w:val="1"/>
      <w:numFmt w:val="bullet"/>
      <w:lvlText w:val=""/>
      <w:lvlJc w:val="left"/>
      <w:pPr>
        <w:ind w:left="2880" w:hanging="360"/>
      </w:pPr>
      <w:rPr>
        <w:rFonts w:ascii="Symbol" w:hAnsi="Symbol" w:hint="default"/>
      </w:rPr>
    </w:lvl>
    <w:lvl w:ilvl="4" w:tplc="2506BD7E">
      <w:start w:val="1"/>
      <w:numFmt w:val="bullet"/>
      <w:lvlText w:val="o"/>
      <w:lvlJc w:val="left"/>
      <w:pPr>
        <w:ind w:left="3600" w:hanging="360"/>
      </w:pPr>
      <w:rPr>
        <w:rFonts w:ascii="Courier New" w:hAnsi="Courier New" w:hint="default"/>
      </w:rPr>
    </w:lvl>
    <w:lvl w:ilvl="5" w:tplc="20888B6C">
      <w:start w:val="1"/>
      <w:numFmt w:val="bullet"/>
      <w:lvlText w:val=""/>
      <w:lvlJc w:val="left"/>
      <w:pPr>
        <w:ind w:left="4320" w:hanging="360"/>
      </w:pPr>
      <w:rPr>
        <w:rFonts w:ascii="Wingdings" w:hAnsi="Wingdings" w:hint="default"/>
      </w:rPr>
    </w:lvl>
    <w:lvl w:ilvl="6" w:tplc="3216CE78">
      <w:start w:val="1"/>
      <w:numFmt w:val="bullet"/>
      <w:lvlText w:val=""/>
      <w:lvlJc w:val="left"/>
      <w:pPr>
        <w:ind w:left="5040" w:hanging="360"/>
      </w:pPr>
      <w:rPr>
        <w:rFonts w:ascii="Symbol" w:hAnsi="Symbol" w:hint="default"/>
      </w:rPr>
    </w:lvl>
    <w:lvl w:ilvl="7" w:tplc="499A1BD4">
      <w:start w:val="1"/>
      <w:numFmt w:val="bullet"/>
      <w:lvlText w:val="o"/>
      <w:lvlJc w:val="left"/>
      <w:pPr>
        <w:ind w:left="5760" w:hanging="360"/>
      </w:pPr>
      <w:rPr>
        <w:rFonts w:ascii="Courier New" w:hAnsi="Courier New" w:hint="default"/>
      </w:rPr>
    </w:lvl>
    <w:lvl w:ilvl="8" w:tplc="DE609174">
      <w:start w:val="1"/>
      <w:numFmt w:val="bullet"/>
      <w:lvlText w:val=""/>
      <w:lvlJc w:val="left"/>
      <w:pPr>
        <w:ind w:left="6480" w:hanging="360"/>
      </w:pPr>
      <w:rPr>
        <w:rFonts w:ascii="Wingdings" w:hAnsi="Wingdings" w:hint="default"/>
      </w:rPr>
    </w:lvl>
  </w:abstractNum>
  <w:num w:numId="1" w16cid:durableId="1081562728">
    <w:abstractNumId w:val="2"/>
  </w:num>
  <w:num w:numId="2" w16cid:durableId="852257021">
    <w:abstractNumId w:val="0"/>
  </w:num>
  <w:num w:numId="3" w16cid:durableId="23679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3443D"/>
    <w:rsid w:val="00012851"/>
    <w:rsid w:val="00043C82"/>
    <w:rsid w:val="00072CF5"/>
    <w:rsid w:val="0007731D"/>
    <w:rsid w:val="00097DB6"/>
    <w:rsid w:val="00140591"/>
    <w:rsid w:val="001554A3"/>
    <w:rsid w:val="00156154"/>
    <w:rsid w:val="00156DFC"/>
    <w:rsid w:val="001579CD"/>
    <w:rsid w:val="00160064"/>
    <w:rsid w:val="00161CED"/>
    <w:rsid w:val="00165189"/>
    <w:rsid w:val="001B2FEC"/>
    <w:rsid w:val="001B317E"/>
    <w:rsid w:val="001B7B20"/>
    <w:rsid w:val="0022102C"/>
    <w:rsid w:val="002300C2"/>
    <w:rsid w:val="0025B4A4"/>
    <w:rsid w:val="00283250"/>
    <w:rsid w:val="002B48E5"/>
    <w:rsid w:val="002F3614"/>
    <w:rsid w:val="00345E58"/>
    <w:rsid w:val="00382AED"/>
    <w:rsid w:val="00396464"/>
    <w:rsid w:val="003C2FD0"/>
    <w:rsid w:val="003D78FA"/>
    <w:rsid w:val="003E7BD8"/>
    <w:rsid w:val="00422E99"/>
    <w:rsid w:val="0043285A"/>
    <w:rsid w:val="00456A6E"/>
    <w:rsid w:val="00462ED8"/>
    <w:rsid w:val="00485FC5"/>
    <w:rsid w:val="004C2407"/>
    <w:rsid w:val="004E2938"/>
    <w:rsid w:val="0051708E"/>
    <w:rsid w:val="005269F7"/>
    <w:rsid w:val="005585F6"/>
    <w:rsid w:val="00563A10"/>
    <w:rsid w:val="005A2389"/>
    <w:rsid w:val="005B9C8E"/>
    <w:rsid w:val="005C1DDA"/>
    <w:rsid w:val="005C4889"/>
    <w:rsid w:val="005D77E8"/>
    <w:rsid w:val="005F67E1"/>
    <w:rsid w:val="0062008D"/>
    <w:rsid w:val="00642C2C"/>
    <w:rsid w:val="00643E57"/>
    <w:rsid w:val="006665C5"/>
    <w:rsid w:val="006B59DB"/>
    <w:rsid w:val="006B780B"/>
    <w:rsid w:val="006E12E0"/>
    <w:rsid w:val="0070335F"/>
    <w:rsid w:val="00774E78"/>
    <w:rsid w:val="00797E4E"/>
    <w:rsid w:val="007A1E6B"/>
    <w:rsid w:val="007B54B4"/>
    <w:rsid w:val="007D7F3B"/>
    <w:rsid w:val="007E199D"/>
    <w:rsid w:val="008125D0"/>
    <w:rsid w:val="00815E55"/>
    <w:rsid w:val="00856F20"/>
    <w:rsid w:val="00887FC6"/>
    <w:rsid w:val="008B63A1"/>
    <w:rsid w:val="008D6F99"/>
    <w:rsid w:val="009254A4"/>
    <w:rsid w:val="00933C43"/>
    <w:rsid w:val="009743A0"/>
    <w:rsid w:val="00985175"/>
    <w:rsid w:val="00A12237"/>
    <w:rsid w:val="00B417AD"/>
    <w:rsid w:val="00B60C5B"/>
    <w:rsid w:val="00C10687"/>
    <w:rsid w:val="00C40809"/>
    <w:rsid w:val="00C42659"/>
    <w:rsid w:val="00CB0DA4"/>
    <w:rsid w:val="00CF1447"/>
    <w:rsid w:val="00CF1EA8"/>
    <w:rsid w:val="00D079A7"/>
    <w:rsid w:val="00D75910"/>
    <w:rsid w:val="00DC0B23"/>
    <w:rsid w:val="00DF265E"/>
    <w:rsid w:val="00E2798D"/>
    <w:rsid w:val="00EB2A44"/>
    <w:rsid w:val="00ED0082"/>
    <w:rsid w:val="00F12E16"/>
    <w:rsid w:val="00F35E94"/>
    <w:rsid w:val="00F36BC8"/>
    <w:rsid w:val="00F5428B"/>
    <w:rsid w:val="00FC0D1F"/>
    <w:rsid w:val="00FC554C"/>
    <w:rsid w:val="00FF54FB"/>
    <w:rsid w:val="0163FC13"/>
    <w:rsid w:val="019A4762"/>
    <w:rsid w:val="01C55A9C"/>
    <w:rsid w:val="0282616E"/>
    <w:rsid w:val="02A4C8FF"/>
    <w:rsid w:val="02F0BCDE"/>
    <w:rsid w:val="036961FB"/>
    <w:rsid w:val="03C17A98"/>
    <w:rsid w:val="03DBCC3E"/>
    <w:rsid w:val="0417A0F7"/>
    <w:rsid w:val="0438E0A8"/>
    <w:rsid w:val="0505F347"/>
    <w:rsid w:val="0509A2AB"/>
    <w:rsid w:val="05EF73C5"/>
    <w:rsid w:val="064FF6B6"/>
    <w:rsid w:val="066F02C9"/>
    <w:rsid w:val="0682DA39"/>
    <w:rsid w:val="07032990"/>
    <w:rsid w:val="07786A63"/>
    <w:rsid w:val="07E3068B"/>
    <w:rsid w:val="0810F597"/>
    <w:rsid w:val="083CD178"/>
    <w:rsid w:val="084FD315"/>
    <w:rsid w:val="085E16CD"/>
    <w:rsid w:val="08EE3984"/>
    <w:rsid w:val="093D969D"/>
    <w:rsid w:val="0958E0B1"/>
    <w:rsid w:val="0970CFEF"/>
    <w:rsid w:val="0A0BDBE1"/>
    <w:rsid w:val="0A49A055"/>
    <w:rsid w:val="0A67826D"/>
    <w:rsid w:val="0AB79145"/>
    <w:rsid w:val="0B72C541"/>
    <w:rsid w:val="0B9991BA"/>
    <w:rsid w:val="0C0C851B"/>
    <w:rsid w:val="0C7CDF6E"/>
    <w:rsid w:val="0CB37CC8"/>
    <w:rsid w:val="0D1F3E5B"/>
    <w:rsid w:val="0D53A18D"/>
    <w:rsid w:val="0D6A5F35"/>
    <w:rsid w:val="0E11C48D"/>
    <w:rsid w:val="0E1C4CE1"/>
    <w:rsid w:val="0E56AC55"/>
    <w:rsid w:val="0E5EA1E1"/>
    <w:rsid w:val="0EAB0A02"/>
    <w:rsid w:val="0EACD481"/>
    <w:rsid w:val="0F1A2839"/>
    <w:rsid w:val="0F1E5FA0"/>
    <w:rsid w:val="0F2644EC"/>
    <w:rsid w:val="0F3DC8C5"/>
    <w:rsid w:val="0FB173C0"/>
    <w:rsid w:val="0FEC4544"/>
    <w:rsid w:val="1033F62D"/>
    <w:rsid w:val="105F58F9"/>
    <w:rsid w:val="11B29B35"/>
    <w:rsid w:val="11D2B9D6"/>
    <w:rsid w:val="11EFFB99"/>
    <w:rsid w:val="1201FF42"/>
    <w:rsid w:val="1217F829"/>
    <w:rsid w:val="1245DB08"/>
    <w:rsid w:val="13B140E3"/>
    <w:rsid w:val="14D4D0FD"/>
    <w:rsid w:val="156B1A77"/>
    <w:rsid w:val="16D755DF"/>
    <w:rsid w:val="17318F41"/>
    <w:rsid w:val="17D26A89"/>
    <w:rsid w:val="183B12A5"/>
    <w:rsid w:val="18D969F4"/>
    <w:rsid w:val="18F32019"/>
    <w:rsid w:val="193377F8"/>
    <w:rsid w:val="19345894"/>
    <w:rsid w:val="193840D4"/>
    <w:rsid w:val="19B712F9"/>
    <w:rsid w:val="19EC66DC"/>
    <w:rsid w:val="1A52E760"/>
    <w:rsid w:val="1A905C27"/>
    <w:rsid w:val="1AF98A50"/>
    <w:rsid w:val="1B0E9057"/>
    <w:rsid w:val="1BA49BA9"/>
    <w:rsid w:val="1BEBFEB6"/>
    <w:rsid w:val="1C77568E"/>
    <w:rsid w:val="1C778C62"/>
    <w:rsid w:val="1D2C504A"/>
    <w:rsid w:val="1D43B81D"/>
    <w:rsid w:val="1D488074"/>
    <w:rsid w:val="1DBC4F25"/>
    <w:rsid w:val="1E0BC882"/>
    <w:rsid w:val="1EE89764"/>
    <w:rsid w:val="1F524FCF"/>
    <w:rsid w:val="1FBB6FDA"/>
    <w:rsid w:val="1FF26D0F"/>
    <w:rsid w:val="20338263"/>
    <w:rsid w:val="20338B5A"/>
    <w:rsid w:val="216A8BE0"/>
    <w:rsid w:val="22665A62"/>
    <w:rsid w:val="226FFEEC"/>
    <w:rsid w:val="2279002F"/>
    <w:rsid w:val="22A1D01E"/>
    <w:rsid w:val="22AB0B50"/>
    <w:rsid w:val="235E249B"/>
    <w:rsid w:val="239D6E12"/>
    <w:rsid w:val="24F8FADA"/>
    <w:rsid w:val="2511D503"/>
    <w:rsid w:val="25A26661"/>
    <w:rsid w:val="25A3828D"/>
    <w:rsid w:val="26480A27"/>
    <w:rsid w:val="267CEFA4"/>
    <w:rsid w:val="2702C060"/>
    <w:rsid w:val="27493F86"/>
    <w:rsid w:val="274BE94B"/>
    <w:rsid w:val="2766D2D9"/>
    <w:rsid w:val="278B6B64"/>
    <w:rsid w:val="27BB9732"/>
    <w:rsid w:val="27D7A943"/>
    <w:rsid w:val="283E2F7A"/>
    <w:rsid w:val="28B855F6"/>
    <w:rsid w:val="28BBECDC"/>
    <w:rsid w:val="28DF6FDB"/>
    <w:rsid w:val="29124103"/>
    <w:rsid w:val="29708B9B"/>
    <w:rsid w:val="29C70A2E"/>
    <w:rsid w:val="29D9BC60"/>
    <w:rsid w:val="29FAB68D"/>
    <w:rsid w:val="29FF5055"/>
    <w:rsid w:val="2A281688"/>
    <w:rsid w:val="2A66B8FA"/>
    <w:rsid w:val="2A75B6F5"/>
    <w:rsid w:val="2AB6507A"/>
    <w:rsid w:val="2B30F1D5"/>
    <w:rsid w:val="2B3B59B2"/>
    <w:rsid w:val="2B5613A3"/>
    <w:rsid w:val="2B736926"/>
    <w:rsid w:val="2BFED9CF"/>
    <w:rsid w:val="2C999BB5"/>
    <w:rsid w:val="2CBE2DD7"/>
    <w:rsid w:val="2CC75A97"/>
    <w:rsid w:val="2CD60890"/>
    <w:rsid w:val="2CE0F0D7"/>
    <w:rsid w:val="2D01D5BD"/>
    <w:rsid w:val="2D01DF9E"/>
    <w:rsid w:val="2D0E01F1"/>
    <w:rsid w:val="2D68F45F"/>
    <w:rsid w:val="2D6A7E99"/>
    <w:rsid w:val="2DA90A8D"/>
    <w:rsid w:val="2DB15067"/>
    <w:rsid w:val="2DB2D5E4"/>
    <w:rsid w:val="2DF4CF9F"/>
    <w:rsid w:val="2DFB28DD"/>
    <w:rsid w:val="2E318A61"/>
    <w:rsid w:val="2E42CD24"/>
    <w:rsid w:val="2EAFFD7B"/>
    <w:rsid w:val="2EECA1F7"/>
    <w:rsid w:val="2F078423"/>
    <w:rsid w:val="2F32A560"/>
    <w:rsid w:val="2F7CA8FA"/>
    <w:rsid w:val="2F8DECE9"/>
    <w:rsid w:val="2FF6DBA7"/>
    <w:rsid w:val="30248DC0"/>
    <w:rsid w:val="303AE1FA"/>
    <w:rsid w:val="30B1D0B3"/>
    <w:rsid w:val="30C7968D"/>
    <w:rsid w:val="30D56BC6"/>
    <w:rsid w:val="319EFE43"/>
    <w:rsid w:val="3204E930"/>
    <w:rsid w:val="3205B4D5"/>
    <w:rsid w:val="328358A6"/>
    <w:rsid w:val="328A6474"/>
    <w:rsid w:val="328D3826"/>
    <w:rsid w:val="32B69BFE"/>
    <w:rsid w:val="330B325F"/>
    <w:rsid w:val="331ABF52"/>
    <w:rsid w:val="3348D57C"/>
    <w:rsid w:val="33596FF9"/>
    <w:rsid w:val="33B8B978"/>
    <w:rsid w:val="3412F1A8"/>
    <w:rsid w:val="346FFB96"/>
    <w:rsid w:val="34D1FE42"/>
    <w:rsid w:val="35053E8F"/>
    <w:rsid w:val="3521A132"/>
    <w:rsid w:val="35794578"/>
    <w:rsid w:val="35A09C87"/>
    <w:rsid w:val="35AE0374"/>
    <w:rsid w:val="360AC686"/>
    <w:rsid w:val="3617CCCB"/>
    <w:rsid w:val="370096DB"/>
    <w:rsid w:val="378086C6"/>
    <w:rsid w:val="3789B9C6"/>
    <w:rsid w:val="380AD386"/>
    <w:rsid w:val="381D45AB"/>
    <w:rsid w:val="3854040F"/>
    <w:rsid w:val="386C7DE1"/>
    <w:rsid w:val="38B10F75"/>
    <w:rsid w:val="396FCD65"/>
    <w:rsid w:val="39760597"/>
    <w:rsid w:val="398BD6FB"/>
    <w:rsid w:val="399D8367"/>
    <w:rsid w:val="3A61752A"/>
    <w:rsid w:val="3A9BBAD4"/>
    <w:rsid w:val="3AAF9785"/>
    <w:rsid w:val="3AC579E5"/>
    <w:rsid w:val="3ADB9409"/>
    <w:rsid w:val="3B5B0CF7"/>
    <w:rsid w:val="3C5FFDFC"/>
    <w:rsid w:val="3C7F57A4"/>
    <w:rsid w:val="3CDACCEA"/>
    <w:rsid w:val="3D80C563"/>
    <w:rsid w:val="3D8D54F0"/>
    <w:rsid w:val="3E83418F"/>
    <w:rsid w:val="3E96C4D0"/>
    <w:rsid w:val="3E983EAA"/>
    <w:rsid w:val="3F0BE491"/>
    <w:rsid w:val="3F2163AC"/>
    <w:rsid w:val="3F363432"/>
    <w:rsid w:val="3F57F93E"/>
    <w:rsid w:val="3F599E38"/>
    <w:rsid w:val="3F8F01C6"/>
    <w:rsid w:val="3F90DCAD"/>
    <w:rsid w:val="3FEBFC75"/>
    <w:rsid w:val="404BB94A"/>
    <w:rsid w:val="406F842A"/>
    <w:rsid w:val="40791D14"/>
    <w:rsid w:val="40E91C4B"/>
    <w:rsid w:val="40F96C75"/>
    <w:rsid w:val="4101C472"/>
    <w:rsid w:val="416F6623"/>
    <w:rsid w:val="4180DC73"/>
    <w:rsid w:val="41D35404"/>
    <w:rsid w:val="423F4F61"/>
    <w:rsid w:val="424EE3EC"/>
    <w:rsid w:val="42A0D1A4"/>
    <w:rsid w:val="42CCFED8"/>
    <w:rsid w:val="42D6494B"/>
    <w:rsid w:val="43044F92"/>
    <w:rsid w:val="43288D87"/>
    <w:rsid w:val="4332C98B"/>
    <w:rsid w:val="434E1E73"/>
    <w:rsid w:val="43652F20"/>
    <w:rsid w:val="437D2DC7"/>
    <w:rsid w:val="442274DE"/>
    <w:rsid w:val="442C4F4B"/>
    <w:rsid w:val="444F4724"/>
    <w:rsid w:val="44593C51"/>
    <w:rsid w:val="445B88B2"/>
    <w:rsid w:val="4513366B"/>
    <w:rsid w:val="4525F26F"/>
    <w:rsid w:val="454DD857"/>
    <w:rsid w:val="45AD9652"/>
    <w:rsid w:val="46239A96"/>
    <w:rsid w:val="4670CAE6"/>
    <w:rsid w:val="4672170C"/>
    <w:rsid w:val="46760162"/>
    <w:rsid w:val="467B8FA5"/>
    <w:rsid w:val="4801F61A"/>
    <w:rsid w:val="487F9D6A"/>
    <w:rsid w:val="48D67E1D"/>
    <w:rsid w:val="49211A49"/>
    <w:rsid w:val="49824802"/>
    <w:rsid w:val="49B19DB2"/>
    <w:rsid w:val="4A0BF69B"/>
    <w:rsid w:val="4A5A35BE"/>
    <w:rsid w:val="4A6720F0"/>
    <w:rsid w:val="4A780221"/>
    <w:rsid w:val="4A8A02A0"/>
    <w:rsid w:val="4BA5D8B5"/>
    <w:rsid w:val="4BD786A0"/>
    <w:rsid w:val="4BDF9ED8"/>
    <w:rsid w:val="4BF3C782"/>
    <w:rsid w:val="4C3B6546"/>
    <w:rsid w:val="4C421942"/>
    <w:rsid w:val="4C45766B"/>
    <w:rsid w:val="4C5DEDB6"/>
    <w:rsid w:val="4D42E968"/>
    <w:rsid w:val="4D46F842"/>
    <w:rsid w:val="4D51680F"/>
    <w:rsid w:val="4D8862BD"/>
    <w:rsid w:val="4D8FBB9F"/>
    <w:rsid w:val="4DA63ABF"/>
    <w:rsid w:val="4E1376C2"/>
    <w:rsid w:val="4E3E9D73"/>
    <w:rsid w:val="4E9751D4"/>
    <w:rsid w:val="4ED50F06"/>
    <w:rsid w:val="4F642C98"/>
    <w:rsid w:val="4FC8BF3C"/>
    <w:rsid w:val="5008F30D"/>
    <w:rsid w:val="506C3417"/>
    <w:rsid w:val="508F3D08"/>
    <w:rsid w:val="50BCC89F"/>
    <w:rsid w:val="514C52B1"/>
    <w:rsid w:val="51AD8955"/>
    <w:rsid w:val="522F145F"/>
    <w:rsid w:val="52BC117C"/>
    <w:rsid w:val="5324E952"/>
    <w:rsid w:val="538D75BD"/>
    <w:rsid w:val="539955FD"/>
    <w:rsid w:val="541942E4"/>
    <w:rsid w:val="5460FD40"/>
    <w:rsid w:val="54E67119"/>
    <w:rsid w:val="54EB45CE"/>
    <w:rsid w:val="54F9103D"/>
    <w:rsid w:val="55035F3B"/>
    <w:rsid w:val="55504B7B"/>
    <w:rsid w:val="5615DC3C"/>
    <w:rsid w:val="56BF6C28"/>
    <w:rsid w:val="57537800"/>
    <w:rsid w:val="576124AB"/>
    <w:rsid w:val="576EEEF8"/>
    <w:rsid w:val="584D95B7"/>
    <w:rsid w:val="58E57DB1"/>
    <w:rsid w:val="58FE28DC"/>
    <w:rsid w:val="59132EA5"/>
    <w:rsid w:val="592A4EE0"/>
    <w:rsid w:val="59758529"/>
    <w:rsid w:val="59DF1717"/>
    <w:rsid w:val="5A9280F7"/>
    <w:rsid w:val="5AAD81C5"/>
    <w:rsid w:val="5AF8B7C6"/>
    <w:rsid w:val="5B06889E"/>
    <w:rsid w:val="5B3B6E2A"/>
    <w:rsid w:val="5B3FD2AE"/>
    <w:rsid w:val="5B669BBF"/>
    <w:rsid w:val="5B986BF1"/>
    <w:rsid w:val="5C0D0198"/>
    <w:rsid w:val="5C563850"/>
    <w:rsid w:val="5C5E8672"/>
    <w:rsid w:val="5D3C2DFE"/>
    <w:rsid w:val="5D4E3A6B"/>
    <w:rsid w:val="5D8BDEF3"/>
    <w:rsid w:val="5DCDFAB1"/>
    <w:rsid w:val="5E1B4F41"/>
    <w:rsid w:val="5E63D098"/>
    <w:rsid w:val="5F2A6C64"/>
    <w:rsid w:val="5F410E97"/>
    <w:rsid w:val="5F62283F"/>
    <w:rsid w:val="5F6A0C88"/>
    <w:rsid w:val="5F913BBC"/>
    <w:rsid w:val="5FA91676"/>
    <w:rsid w:val="60E11D18"/>
    <w:rsid w:val="610534CC"/>
    <w:rsid w:val="6164CE51"/>
    <w:rsid w:val="617B35D2"/>
    <w:rsid w:val="61BA670B"/>
    <w:rsid w:val="61DF67AF"/>
    <w:rsid w:val="624E54F4"/>
    <w:rsid w:val="63C301D7"/>
    <w:rsid w:val="6404F344"/>
    <w:rsid w:val="64694525"/>
    <w:rsid w:val="64727D12"/>
    <w:rsid w:val="650F6A54"/>
    <w:rsid w:val="653A3BC0"/>
    <w:rsid w:val="65BA8940"/>
    <w:rsid w:val="65BC38C1"/>
    <w:rsid w:val="663CD91F"/>
    <w:rsid w:val="664A9980"/>
    <w:rsid w:val="6655DBBD"/>
    <w:rsid w:val="66B3443D"/>
    <w:rsid w:val="66C2C3A0"/>
    <w:rsid w:val="670AD1A9"/>
    <w:rsid w:val="67193A70"/>
    <w:rsid w:val="67DE1C76"/>
    <w:rsid w:val="67F0C054"/>
    <w:rsid w:val="6855B0E1"/>
    <w:rsid w:val="68972365"/>
    <w:rsid w:val="68A3F345"/>
    <w:rsid w:val="694392C7"/>
    <w:rsid w:val="6975F18E"/>
    <w:rsid w:val="69BA1682"/>
    <w:rsid w:val="6A6CA911"/>
    <w:rsid w:val="6A7153D4"/>
    <w:rsid w:val="6AA6F23B"/>
    <w:rsid w:val="6AF91328"/>
    <w:rsid w:val="6B573800"/>
    <w:rsid w:val="6C0459A3"/>
    <w:rsid w:val="6C079830"/>
    <w:rsid w:val="6C69A344"/>
    <w:rsid w:val="6C6C9423"/>
    <w:rsid w:val="6C898683"/>
    <w:rsid w:val="6C973A83"/>
    <w:rsid w:val="6DEB2374"/>
    <w:rsid w:val="6E262CA3"/>
    <w:rsid w:val="6E7ECE31"/>
    <w:rsid w:val="6EB9A8D4"/>
    <w:rsid w:val="6EC00B1E"/>
    <w:rsid w:val="6F10D884"/>
    <w:rsid w:val="6FB09EE7"/>
    <w:rsid w:val="6FEB6B81"/>
    <w:rsid w:val="7048B29E"/>
    <w:rsid w:val="705387D9"/>
    <w:rsid w:val="70864BF4"/>
    <w:rsid w:val="70E718CB"/>
    <w:rsid w:val="71044362"/>
    <w:rsid w:val="71157921"/>
    <w:rsid w:val="7118BFA7"/>
    <w:rsid w:val="7167DFF8"/>
    <w:rsid w:val="716EB1E3"/>
    <w:rsid w:val="71D457F3"/>
    <w:rsid w:val="726D0BF7"/>
    <w:rsid w:val="728A8FA9"/>
    <w:rsid w:val="7303B164"/>
    <w:rsid w:val="732F1D3F"/>
    <w:rsid w:val="73348D8D"/>
    <w:rsid w:val="735C1A3E"/>
    <w:rsid w:val="73DC57E9"/>
    <w:rsid w:val="74B7379A"/>
    <w:rsid w:val="74DFC181"/>
    <w:rsid w:val="75E153D8"/>
    <w:rsid w:val="76142C73"/>
    <w:rsid w:val="7640F1E8"/>
    <w:rsid w:val="76AB89A4"/>
    <w:rsid w:val="76E6F2F8"/>
    <w:rsid w:val="7700E1B6"/>
    <w:rsid w:val="77996237"/>
    <w:rsid w:val="77A06962"/>
    <w:rsid w:val="77B50822"/>
    <w:rsid w:val="77F3479F"/>
    <w:rsid w:val="78CFC110"/>
    <w:rsid w:val="78DCCB8A"/>
    <w:rsid w:val="78F6039F"/>
    <w:rsid w:val="7917185D"/>
    <w:rsid w:val="795315D0"/>
    <w:rsid w:val="7A14DF59"/>
    <w:rsid w:val="7A190401"/>
    <w:rsid w:val="7A1C2C21"/>
    <w:rsid w:val="7A5187E5"/>
    <w:rsid w:val="7A828374"/>
    <w:rsid w:val="7AA38486"/>
    <w:rsid w:val="7ACFCEEE"/>
    <w:rsid w:val="7AE22495"/>
    <w:rsid w:val="7AEC17EB"/>
    <w:rsid w:val="7B001C4E"/>
    <w:rsid w:val="7B56E48E"/>
    <w:rsid w:val="7B97AC40"/>
    <w:rsid w:val="7BD7AAA6"/>
    <w:rsid w:val="7BF8AB94"/>
    <w:rsid w:val="7C5B7FD4"/>
    <w:rsid w:val="7C5B8C67"/>
    <w:rsid w:val="7C8AF28B"/>
    <w:rsid w:val="7CB7F768"/>
    <w:rsid w:val="7CBA5BF7"/>
    <w:rsid w:val="7D3943ED"/>
    <w:rsid w:val="7D57FE0C"/>
    <w:rsid w:val="7D81D5C4"/>
    <w:rsid w:val="7E1A3E83"/>
    <w:rsid w:val="7E39ED31"/>
    <w:rsid w:val="7E4D4AB7"/>
    <w:rsid w:val="7EFD4247"/>
    <w:rsid w:val="7F2A3F94"/>
    <w:rsid w:val="7F5727A6"/>
    <w:rsid w:val="7FF2B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443D"/>
  <w15:chartTrackingRefBased/>
  <w15:docId w15:val="{A342C27A-8324-4963-B3EE-98F51AE7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3C2FD0"/>
    <w:rPr>
      <w:sz w:val="16"/>
      <w:szCs w:val="16"/>
    </w:rPr>
  </w:style>
  <w:style w:type="paragraph" w:styleId="CommentText">
    <w:name w:val="annotation text"/>
    <w:basedOn w:val="Normal"/>
    <w:link w:val="CommentTextChar"/>
    <w:uiPriority w:val="99"/>
    <w:unhideWhenUsed/>
    <w:rsid w:val="003C2FD0"/>
    <w:pPr>
      <w:spacing w:line="240" w:lineRule="auto"/>
    </w:pPr>
    <w:rPr>
      <w:sz w:val="20"/>
      <w:szCs w:val="20"/>
    </w:rPr>
  </w:style>
  <w:style w:type="character" w:customStyle="1" w:styleId="CommentTextChar">
    <w:name w:val="Comment Text Char"/>
    <w:basedOn w:val="DefaultParagraphFont"/>
    <w:link w:val="CommentText"/>
    <w:uiPriority w:val="99"/>
    <w:rsid w:val="003C2FD0"/>
    <w:rPr>
      <w:sz w:val="20"/>
      <w:szCs w:val="20"/>
    </w:rPr>
  </w:style>
  <w:style w:type="paragraph" w:styleId="CommentSubject">
    <w:name w:val="annotation subject"/>
    <w:basedOn w:val="CommentText"/>
    <w:next w:val="CommentText"/>
    <w:link w:val="CommentSubjectChar"/>
    <w:uiPriority w:val="99"/>
    <w:semiHidden/>
    <w:unhideWhenUsed/>
    <w:rsid w:val="003C2FD0"/>
    <w:rPr>
      <w:b/>
      <w:bCs/>
    </w:rPr>
  </w:style>
  <w:style w:type="character" w:customStyle="1" w:styleId="CommentSubjectChar">
    <w:name w:val="Comment Subject Char"/>
    <w:basedOn w:val="CommentTextChar"/>
    <w:link w:val="CommentSubject"/>
    <w:uiPriority w:val="99"/>
    <w:semiHidden/>
    <w:rsid w:val="003C2FD0"/>
    <w:rPr>
      <w:b/>
      <w:bCs/>
      <w:sz w:val="20"/>
      <w:szCs w:val="20"/>
    </w:rPr>
  </w:style>
  <w:style w:type="character" w:styleId="Mention">
    <w:name w:val="Mention"/>
    <w:basedOn w:val="DefaultParagraphFont"/>
    <w:uiPriority w:val="99"/>
    <w:unhideWhenUsed/>
    <w:rsid w:val="00485F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egrantsmanagement.com/default.aspx?ccipSessionKey=63871961161649805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hievement@mas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oe.mass.edu/grants/2025/01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ederalgrants/resources/equitableservices-essa/rg-eqserv.docx" TargetMode="External"/><Relationship Id="rId5" Type="http://schemas.openxmlformats.org/officeDocument/2006/relationships/styles" Target="styles.xml"/><Relationship Id="rId15" Type="http://schemas.openxmlformats.org/officeDocument/2006/relationships/hyperlink" Target="https://mass.egrantsmanagement.com/Default.aspx?ccipSessionKey=638727419277612762" TargetMode="External"/><Relationship Id="rId10" Type="http://schemas.openxmlformats.org/officeDocument/2006/relationships/hyperlink" Target="mailto:achievement@mas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grants/2025/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DA887E7C-FB38-4E47-8381-730D6025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CAD33-9A3F-41CF-84B0-A18CC9B912A0}">
  <ds:schemaRefs>
    <ds:schemaRef ds:uri="http://schemas.microsoft.com/sharepoint/v3/contenttype/forms"/>
  </ds:schemaRefs>
</ds:datastoreItem>
</file>

<file path=customXml/itemProps3.xml><?xml version="1.0" encoding="utf-8"?>
<ds:datastoreItem xmlns:ds="http://schemas.openxmlformats.org/officeDocument/2006/customXml" ds:itemID="{D1649392-C2F0-4B5C-A4D4-BDE9334E61A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2159</Words>
  <Characters>12312</Characters>
  <Application>Microsoft Office Word</Application>
  <DocSecurity>4</DocSecurity>
  <Lines>102</Lines>
  <Paragraphs>28</Paragraphs>
  <ScaleCrop>false</ScaleCrop>
  <Company/>
  <LinksUpToDate>false</LinksUpToDate>
  <CharactersWithSpaces>14443</CharactersWithSpaces>
  <SharedDoc>false</SharedDoc>
  <HLinks>
    <vt:vector size="42" baseType="variant">
      <vt:variant>
        <vt:i4>8257651</vt:i4>
      </vt:variant>
      <vt:variant>
        <vt:i4>18</vt:i4>
      </vt:variant>
      <vt:variant>
        <vt:i4>0</vt:i4>
      </vt:variant>
      <vt:variant>
        <vt:i4>5</vt:i4>
      </vt:variant>
      <vt:variant>
        <vt:lpwstr>https://www.doe.mass.edu/grants/2025/0128/</vt:lpwstr>
      </vt:variant>
      <vt:variant>
        <vt:lpwstr/>
      </vt:variant>
      <vt:variant>
        <vt:i4>1179666</vt:i4>
      </vt:variant>
      <vt:variant>
        <vt:i4>15</vt:i4>
      </vt:variant>
      <vt:variant>
        <vt:i4>0</vt:i4>
      </vt:variant>
      <vt:variant>
        <vt:i4>5</vt:i4>
      </vt:variant>
      <vt:variant>
        <vt:lpwstr>https://mass.egrantsmanagement.com/Default.aspx?ccipSessionKey=638727419277612762</vt:lpwstr>
      </vt:variant>
      <vt:variant>
        <vt:lpwstr/>
      </vt:variant>
      <vt:variant>
        <vt:i4>8257651</vt:i4>
      </vt:variant>
      <vt:variant>
        <vt:i4>12</vt:i4>
      </vt:variant>
      <vt:variant>
        <vt:i4>0</vt:i4>
      </vt:variant>
      <vt:variant>
        <vt:i4>5</vt:i4>
      </vt:variant>
      <vt:variant>
        <vt:lpwstr>https://www.doe.mass.edu/grants/2025/0128/</vt:lpwstr>
      </vt:variant>
      <vt:variant>
        <vt:lpwstr/>
      </vt:variant>
      <vt:variant>
        <vt:i4>1441814</vt:i4>
      </vt:variant>
      <vt:variant>
        <vt:i4>9</vt:i4>
      </vt:variant>
      <vt:variant>
        <vt:i4>0</vt:i4>
      </vt:variant>
      <vt:variant>
        <vt:i4>5</vt:i4>
      </vt:variant>
      <vt:variant>
        <vt:lpwstr>https://mass.egrantsmanagement.com/default.aspx?ccipSessionKey=638719611616498050</vt:lpwstr>
      </vt:variant>
      <vt:variant>
        <vt:lpwstr/>
      </vt:variant>
      <vt:variant>
        <vt:i4>2424832</vt:i4>
      </vt:variant>
      <vt:variant>
        <vt:i4>6</vt:i4>
      </vt:variant>
      <vt:variant>
        <vt:i4>0</vt:i4>
      </vt:variant>
      <vt:variant>
        <vt:i4>5</vt:i4>
      </vt:variant>
      <vt:variant>
        <vt:lpwstr>mailto:achievement@mass.gov</vt:lpwstr>
      </vt:variant>
      <vt:variant>
        <vt:lpwstr/>
      </vt:variant>
      <vt:variant>
        <vt:i4>8323113</vt:i4>
      </vt:variant>
      <vt:variant>
        <vt:i4>3</vt:i4>
      </vt:variant>
      <vt:variant>
        <vt:i4>0</vt:i4>
      </vt:variant>
      <vt:variant>
        <vt:i4>5</vt:i4>
      </vt:variant>
      <vt:variant>
        <vt:lpwstr>https://www.doe.mass.edu/federalgrants/resources/equitableservices-essa/rg-eqserv.docx</vt:lpwstr>
      </vt:variant>
      <vt:variant>
        <vt:lpwstr/>
      </vt:variant>
      <vt:variant>
        <vt:i4>2424832</vt:i4>
      </vt:variant>
      <vt:variant>
        <vt:i4>0</vt:i4>
      </vt:variant>
      <vt:variant>
        <vt:i4>0</vt:i4>
      </vt:variant>
      <vt:variant>
        <vt:i4>5</vt:i4>
      </vt:variant>
      <vt:variant>
        <vt:lpwstr>mailto:achievement@mass.gov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Emily (DESE)</dc:creator>
  <cp:keywords/>
  <dc:description/>
  <cp:lastModifiedBy>Caille, Emily (DESE)</cp:lastModifiedBy>
  <cp:revision>57</cp:revision>
  <dcterms:created xsi:type="dcterms:W3CDTF">2025-01-08T01:49:00Z</dcterms:created>
  <dcterms:modified xsi:type="dcterms:W3CDTF">2025-01-23T14:35:00Z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